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color w:val="141450"/>
          <w:sz w:val="30"/>
        </w:rPr>
        <w:t>BPE Morpheme-Length Clustering Across 55 Writing System Corpora:</w:t>
        <w:br/>
        <w:t>Typological Validation and the Voynich Discriminant Zone</w:t>
      </w:r>
    </w:p>
    <w:p/>
    <w:p>
      <w:pPr>
        <w:jc w:val="center"/>
      </w:pPr>
      <w:r>
        <w:rPr>
          <w:rFonts w:ascii="Times New Roman" w:hAnsi="Times New Roman"/>
          <w:b/>
          <w:sz w:val="24"/>
        </w:rPr>
        <w:t>Felipe J. F. da Silva</w:t>
      </w:r>
    </w:p>
    <w:p>
      <w:pPr>
        <w:jc w:val="center"/>
      </w:pPr>
      <w:r>
        <w:rPr>
          <w:rFonts w:ascii="Times New Roman" w:hAnsi="Times New Roman"/>
          <w:i/>
          <w:sz w:val="20"/>
        </w:rPr>
        <w:t>Independent Researcher — Computational Linguistics of Historical Manuscripts</w:t>
      </w:r>
    </w:p>
    <w:p>
      <w:pPr>
        <w:jc w:val="center"/>
      </w:pPr>
      <w:r>
        <w:rPr>
          <w:rFonts w:ascii="Times New Roman" w:hAnsi="Times New Roman"/>
          <w:sz w:val="20"/>
        </w:rPr>
        <w:t>Preprint v1.0 — 2026-05-25</w:t>
      </w:r>
    </w:p>
    <w:p/>
    <w:p>
      <w:r>
        <w:t>────────────────────────────────────────────────────────────────────────────────</w:t>
      </w:r>
    </w:p>
    <w:p>
      <w:pPr>
        <w:jc w:val="both"/>
      </w:pPr>
      <w:r>
        <w:rPr>
          <w:rFonts w:ascii="Times New Roman" w:hAnsi="Times New Roman"/>
          <w:b w:val="0"/>
          <w:i w:val="0"/>
          <w:sz w:val="22"/>
        </w:rPr>
        <w:t>felipejfsilva@gmail.com</w:t>
      </w:r>
    </w:p>
    <w:p>
      <w:pPr>
        <w:jc w:val="both"/>
      </w:pPr>
      <w:r>
        <w:rPr>
          <w:rFonts w:ascii="Times New Roman" w:hAnsi="Times New Roman"/>
          <w:b w:val="0"/>
          <w:i w:val="0"/>
          <w:sz w:val="22"/>
        </w:rPr>
      </w:r>
      <w:r>
        <w:rPr>
          <w:rFonts w:ascii="Times New Roman" w:hAnsi="Times New Roman"/>
          <w:b/>
          <w:i w:val="0"/>
          <w:sz w:val="22"/>
        </w:rPr>
        <w:t>This preprint:</w:t>
      </w:r>
      <w:r>
        <w:rPr>
          <w:rFonts w:ascii="Times New Roman" w:hAnsi="Times New Roman"/>
          <w:b w:val="0"/>
          <w:i w:val="0"/>
          <w:sz w:val="22"/>
        </w:rPr>
        <w:t xml:space="preserve"> https://doi.org/10.5281/zenodo.20386119</w:t>
      </w:r>
    </w:p>
    <w:p>
      <w:r>
        <w:t>────────────────────────────────────────────────────────────────────────────────</w:t>
      </w:r>
    </w:p>
    <w:p>
      <w:pPr>
        <w:pStyle w:val="Heading1"/>
        <w:jc w:val="left"/>
      </w:pPr>
      <w:r>
        <w:rPr>
          <w:rFonts w:ascii="Times New Roman" w:hAnsi="Times New Roman"/>
          <w:color w:val="141450"/>
          <w:sz w:val="26"/>
        </w:rPr>
        <w:t>Abstract</w:t>
      </w:r>
    </w:p>
    <w:p>
      <w:pPr>
        <w:jc w:val="both"/>
      </w:pPr>
      <w:r>
        <w:rPr>
          <w:rFonts w:ascii="Times New Roman" w:hAnsi="Times New Roman"/>
          <w:b w:val="0"/>
          <w:i w:val="0"/>
          <w:sz w:val="22"/>
        </w:rPr>
        <w:t>Paper 6 (Silva 2026) introduced Byte-Pair Encoding Mean Vocabulary Morpheme Length (BPE VMML) as a writing system classifier and established that the Voynich Manuscript (Beinecke MS 408) occupies a discriminant zone (VMML = 5.918, 95% CI 5.77–6.05) above all 15 tested alphabetic natural languages and all five tested hoax-generation mechanisms. Here we expand the comparison to 55 deduplicated corpora spanning 30+ languages, 6 morphological types, and 4 script families, and report six extended analyses. Core findings: (1) the alphabetic ceiling of 5.748 is confirmed across 40+ large-corpus alphabetic controls (n ≥ 10,000 tokens), narrowing the gap to the Voynich lower CI (5.770) to 0.022 units — substantially smaller than Paper 6's 0.52-unit estimate; (2) one natural language — Tagalog (Austronesian agglutinative, n=173,885) — reaches VMML = 5.914, entering the Voynich CI, indicating the discriminant zone is not exclusive to Voynich but is characteristic of writing systems with systematic bound morpheme inventories; (3) romanized transcriptions of non-alphabetic scripts produce systematic VMML inflation (Δ = 2.4–5.3 units), constituting a methodological confound that must be excluded from cross-script comparisons. Extended analyses reveal six additional results: (4) Currier A and B hand-varieties differ by Δ VMML = 1.27 units and Δ CBMI = 0.16 bits, confirming two quantifiably distinct writing registers within the manuscript; (5) Boundary Concentration (BC) remains coherent (CV = 6.7%) across all seven manuscript sections, supporting a single consistent morpheme boundary system despite thematic diversity; (6) in a 3D discriminant space (VMML × BC × CBMI), Voynich occupies an isolated zone — its nearest natural-language neighbor (Irish, Euclidean distance = 0.17) is far from any natural-language cluster; (7) six specific hoax mechanisms drawn from the literature (monoalphabetic substitution, Vigenère cipher, null insertion, syllabic compression, vocabulary shuffle) each fail all three discriminant criteria simultaneously; (8) BC is statistically orthogonal to all four classical textual metrics (Shannon entropy, TTR, hapax ratio, Zipf alpha; |r| &lt; 0.23 for all), confirming it measures a genuinely new structural dimension.</w:t>
      </w:r>
    </w:p>
    <w:p>
      <w:pPr>
        <w:jc w:val="both"/>
      </w:pPr>
      <w:r>
        <w:rPr>
          <w:rFonts w:ascii="Times New Roman" w:hAnsi="Times New Roman"/>
          <w:b w:val="0"/>
          <w:i w:val="0"/>
          <w:sz w:val="22"/>
        </w:rPr>
      </w:r>
      <w:r>
        <w:rPr>
          <w:rFonts w:ascii="Times New Roman" w:hAnsi="Times New Roman"/>
          <w:b/>
          <w:i w:val="0"/>
          <w:sz w:val="22"/>
        </w:rPr>
        <w:t>Keywords:</w:t>
      </w:r>
      <w:r>
        <w:rPr>
          <w:rFonts w:ascii="Times New Roman" w:hAnsi="Times New Roman"/>
          <w:b w:val="0"/>
          <w:i w:val="0"/>
          <w:sz w:val="22"/>
        </w:rPr>
        <w:t xml:space="preserve"> Voynich Manuscript; BPE; writing system classification; morphological typology; sub-word structure; computational paleography; agglutinative languages; Tagalog; Currier A/B; boundary concentration; discriminant analysis</w:t>
      </w:r>
    </w:p>
    <w:p>
      <w:r>
        <w:t>────────────────────────────────────────────────────────────────────────────────</w:t>
      </w:r>
    </w:p>
    <w:p>
      <w:pPr>
        <w:pStyle w:val="Heading1"/>
        <w:jc w:val="left"/>
      </w:pPr>
      <w:r>
        <w:rPr>
          <w:rFonts w:ascii="Times New Roman" w:hAnsi="Times New Roman"/>
          <w:color w:val="141450"/>
          <w:sz w:val="26"/>
        </w:rPr>
        <w:t>1. Introduction</w:t>
      </w:r>
    </w:p>
    <w:p>
      <w:pPr>
        <w:pStyle w:val="Heading2"/>
        <w:jc w:val="left"/>
      </w:pPr>
      <w:r>
        <w:rPr>
          <w:rFonts w:ascii="Times New Roman" w:hAnsi="Times New Roman"/>
          <w:color w:val="141450"/>
          <w:sz w:val="22"/>
        </w:rPr>
        <w:t>1.1 Background</w:t>
      </w:r>
    </w:p>
    <w:p>
      <w:pPr>
        <w:jc w:val="both"/>
      </w:pPr>
      <w:r>
        <w:rPr>
          <w:rFonts w:ascii="Times New Roman" w:hAnsi="Times New Roman"/>
          <w:b w:val="0"/>
          <w:i w:val="0"/>
          <w:sz w:val="22"/>
        </w:rPr>
        <w:t>Paper 6 (Silva 2026) showed that BPE VMML discriminates between three clusters: (1) random gibberish (2.0–4.1), (2) alphabetic natural language (4.06–5.25), and (3) high sub-word regularity (5.62–5.92), the third cluster containing Chinese Pinyin and the Voynich Manuscript. The analysis rested on 21 corpora. Reviewers and forum participants (voynich.ninja, threads 5751 and 5665) raised two empirical challenges:</w:t>
      </w:r>
    </w:p>
    <w:p>
      <w:pPr>
        <w:jc w:val="both"/>
      </w:pPr>
      <w:r>
        <w:rPr>
          <w:rFonts w:ascii="Times New Roman" w:hAnsi="Times New Roman"/>
          <w:b w:val="0"/>
          <w:i w:val="0"/>
          <w:sz w:val="22"/>
        </w:rPr>
      </w:r>
      <w:r>
        <w:rPr>
          <w:rFonts w:ascii="Times New Roman" w:hAnsi="Times New Roman"/>
          <w:b/>
          <w:i w:val="0"/>
          <w:sz w:val="22"/>
        </w:rPr>
        <w:t>Challenge 1 (Stolfi, Layfield &amp; Davis):</w:t>
      </w:r>
      <w:r>
        <w:rPr>
          <w:rFonts w:ascii="Times New Roman" w:hAnsi="Times New Roman"/>
          <w:b w:val="0"/>
          <w:i w:val="0"/>
          <w:sz w:val="22"/>
        </w:rPr>
        <w:t xml:space="preserve"> "The statistics are a property of the EVA transcription, not necessarily of the underlying language. More languages need to be tested."</w:t>
      </w:r>
    </w:p>
    <w:p>
      <w:pPr>
        <w:jc w:val="both"/>
      </w:pPr>
      <w:r>
        <w:rPr>
          <w:rFonts w:ascii="Times New Roman" w:hAnsi="Times New Roman"/>
          <w:b w:val="0"/>
          <w:i w:val="0"/>
          <w:sz w:val="22"/>
        </w:rPr>
      </w:r>
      <w:r>
        <w:rPr>
          <w:rFonts w:ascii="Times New Roman" w:hAnsi="Times New Roman"/>
          <w:b/>
          <w:i w:val="0"/>
          <w:sz w:val="22"/>
        </w:rPr>
        <w:t>Challenge 2 (Labyrinthinesecurity):</w:t>
      </w:r>
      <w:r>
        <w:rPr>
          <w:rFonts w:ascii="Times New Roman" w:hAnsi="Times New Roman"/>
          <w:b w:val="0"/>
          <w:i w:val="0"/>
          <w:sz w:val="22"/>
        </w:rPr>
        <w:t xml:space="preserve"> "Only 4 languages were used to calibrate boundary concentration. The result may not generalise."</w:t>
      </w:r>
    </w:p>
    <w:p>
      <w:pPr>
        <w:jc w:val="both"/>
      </w:pPr>
      <w:r>
        <w:rPr>
          <w:rFonts w:ascii="Times New Roman" w:hAnsi="Times New Roman"/>
          <w:b w:val="0"/>
          <w:i w:val="0"/>
          <w:sz w:val="22"/>
        </w:rPr>
        <w:t>This paper responds to both by expanding the comparison to 55+ corpora across maximally diverse typological categories: agglutinative, fusional, isolating, polysynthetic; alphabetic, abjad, abugida, logographic (native and romanized); literary, scientific, religious, legal, and poetic registers. We also document two confounders — romanization inflation and small-corpus instability — that must be reported in any cross-linguistic BPE study.</w:t>
      </w:r>
    </w:p>
    <w:p>
      <w:pPr>
        <w:pStyle w:val="Heading2"/>
        <w:jc w:val="left"/>
      </w:pPr>
      <w:r>
        <w:rPr>
          <w:rFonts w:ascii="Times New Roman" w:hAnsi="Times New Roman"/>
          <w:color w:val="141450"/>
          <w:sz w:val="22"/>
        </w:rPr>
        <w:t>1.2 Paper 6 core result (reproduced for reference)</w:t>
      </w:r>
    </w:p>
    <w:tbl>
      <w:tblPr>
        <w:tblStyle w:val="TableGrid"/>
        <w:tblW w:type="auto" w:w="0"/>
        <w:tblLook w:firstColumn="1" w:firstRow="1" w:lastColumn="0" w:lastRow="0" w:noHBand="0" w:noVBand="1" w:val="04A0"/>
      </w:tblPr>
      <w:tblGrid>
        <w:gridCol w:w="2946"/>
        <w:gridCol w:w="2946"/>
        <w:gridCol w:w="2946"/>
      </w:tblGrid>
      <w:tr>
        <w:tc>
          <w:tcPr>
            <w:tcW w:type="dxa" w:w="2946"/>
            <w:shd w:val="clear" w:color="auto" w:fill="D0D0E8"/>
          </w:tcPr>
          <w:p>
            <w:r>
              <w:rPr>
                <w:rFonts w:ascii="Times New Roman" w:hAnsi="Times New Roman"/>
                <w:b/>
                <w:sz w:val="18"/>
              </w:rPr>
              <w:t>Cluster</w:t>
            </w:r>
          </w:p>
        </w:tc>
        <w:tc>
          <w:tcPr>
            <w:tcW w:type="dxa" w:w="2946"/>
            <w:shd w:val="clear" w:color="auto" w:fill="D0D0E8"/>
          </w:tcPr>
          <w:p>
            <w:r>
              <w:rPr>
                <w:rFonts w:ascii="Times New Roman" w:hAnsi="Times New Roman"/>
                <w:b/>
                <w:sz w:val="18"/>
              </w:rPr>
              <w:t>VMML range</w:t>
            </w:r>
          </w:p>
        </w:tc>
        <w:tc>
          <w:tcPr>
            <w:tcW w:type="dxa" w:w="2946"/>
            <w:shd w:val="clear" w:color="auto" w:fill="D0D0E8"/>
          </w:tcPr>
          <w:p>
            <w:r>
              <w:rPr>
                <w:rFonts w:ascii="Times New Roman" w:hAnsi="Times New Roman"/>
                <w:b/>
                <w:sz w:val="18"/>
              </w:rPr>
              <w:t>N corpora</w:t>
            </w:r>
          </w:p>
        </w:tc>
      </w:tr>
      <w:tr>
        <w:tc>
          <w:tcPr>
            <w:tcW w:type="dxa" w:w="2946"/>
            <w:shd w:val="clear" w:color="auto" w:fill="F0F0F8"/>
          </w:tcPr>
          <w:p>
            <w:r>
              <w:rPr>
                <w:rFonts w:ascii="Times New Roman" w:hAnsi="Times New Roman"/>
                <w:sz w:val="18"/>
              </w:rPr>
              <w:t>Gibberish (Gaskell &amp; Bowern 2022)</w:t>
            </w:r>
          </w:p>
        </w:tc>
        <w:tc>
          <w:tcPr>
            <w:tcW w:type="dxa" w:w="2946"/>
            <w:shd w:val="clear" w:color="auto" w:fill="F0F0F8"/>
          </w:tcPr>
          <w:p>
            <w:r>
              <w:rPr>
                <w:rFonts w:ascii="Times New Roman" w:hAnsi="Times New Roman"/>
                <w:sz w:val="18"/>
              </w:rPr>
              <w:t>2.0–4.1</w:t>
            </w:r>
          </w:p>
        </w:tc>
        <w:tc>
          <w:tcPr>
            <w:tcW w:type="dxa" w:w="2946"/>
            <w:shd w:val="clear" w:color="auto" w:fill="F0F0F8"/>
          </w:tcPr>
          <w:p>
            <w:r>
              <w:rPr>
                <w:rFonts w:ascii="Times New Roman" w:hAnsi="Times New Roman"/>
                <w:sz w:val="18"/>
              </w:rPr>
              <w:t>38 participants</w:t>
            </w:r>
          </w:p>
        </w:tc>
      </w:tr>
      <w:tr>
        <w:tc>
          <w:tcPr>
            <w:tcW w:type="dxa" w:w="2946"/>
          </w:tcPr>
          <w:p>
            <w:r>
              <w:rPr>
                <w:rFonts w:ascii="Times New Roman" w:hAnsi="Times New Roman"/>
                <w:sz w:val="18"/>
              </w:rPr>
              <w:t>Alphabetic natural language</w:t>
            </w:r>
          </w:p>
        </w:tc>
        <w:tc>
          <w:tcPr>
            <w:tcW w:type="dxa" w:w="2946"/>
          </w:tcPr>
          <w:p>
            <w:r>
              <w:rPr>
                <w:rFonts w:ascii="Times New Roman" w:hAnsi="Times New Roman"/>
                <w:sz w:val="18"/>
              </w:rPr>
              <w:t>4.06–5.25</w:t>
            </w:r>
          </w:p>
        </w:tc>
        <w:tc>
          <w:tcPr>
            <w:tcW w:type="dxa" w:w="2946"/>
          </w:tcPr>
          <w:p>
            <w:r>
              <w:rPr>
                <w:rFonts w:ascii="Times New Roman" w:hAnsi="Times New Roman"/>
                <w:sz w:val="18"/>
              </w:rPr>
              <w:t>15 languages</w:t>
            </w:r>
          </w:p>
        </w:tc>
      </w:tr>
      <w:tr>
        <w:tc>
          <w:tcPr>
            <w:tcW w:type="dxa" w:w="2946"/>
            <w:shd w:val="clear" w:color="auto" w:fill="F0F0F8"/>
          </w:tcPr>
          <w:p>
            <w:r>
              <w:rPr>
                <w:rFonts w:ascii="Times New Roman" w:hAnsi="Times New Roman"/>
                <w:sz w:val="18"/>
              </w:rPr>
              <w:t>Voynich MS (EVA Basic)</w:t>
            </w:r>
          </w:p>
        </w:tc>
        <w:tc>
          <w:tcPr>
            <w:tcW w:type="dxa" w:w="2946"/>
            <w:shd w:val="clear" w:color="auto" w:fill="F0F0F8"/>
          </w:tcPr>
          <w:p>
            <w:r>
              <w:rPr>
                <w:rFonts w:ascii="Times New Roman" w:hAnsi="Times New Roman"/>
                <w:sz w:val="18"/>
              </w:rPr>
              <w:t>5.918 (CI 5.77–6.05)</w:t>
            </w:r>
          </w:p>
        </w:tc>
        <w:tc>
          <w:tcPr>
            <w:tcW w:type="dxa" w:w="2946"/>
            <w:shd w:val="clear" w:color="auto" w:fill="F0F0F8"/>
          </w:tcPr>
          <w:p>
            <w:r>
              <w:rPr>
                <w:rFonts w:ascii="Times New Roman" w:hAnsi="Times New Roman"/>
                <w:sz w:val="18"/>
              </w:rPr>
              <w:t>1</w:t>
            </w:r>
          </w:p>
        </w:tc>
      </w:tr>
      <w:tr>
        <w:tc>
          <w:tcPr>
            <w:tcW w:type="dxa" w:w="2946"/>
          </w:tcPr>
          <w:p>
            <w:r>
              <w:rPr>
                <w:rFonts w:ascii="Times New Roman" w:hAnsi="Times New Roman"/>
                <w:sz w:val="18"/>
              </w:rPr>
              <w:t>Chinese Pinyin (logographic romanization)</w:t>
            </w:r>
          </w:p>
        </w:tc>
        <w:tc>
          <w:tcPr>
            <w:tcW w:type="dxa" w:w="2946"/>
          </w:tcPr>
          <w:p>
            <w:r>
              <w:rPr>
                <w:rFonts w:ascii="Times New Roman" w:hAnsi="Times New Roman"/>
                <w:sz w:val="18"/>
              </w:rPr>
              <w:t>5.788</w:t>
            </w:r>
          </w:p>
        </w:tc>
        <w:tc>
          <w:tcPr>
            <w:tcW w:type="dxa" w:w="2946"/>
          </w:tcPr>
          <w:p>
            <w:r>
              <w:rPr>
                <w:rFonts w:ascii="Times New Roman" w:hAnsi="Times New Roman"/>
                <w:sz w:val="18"/>
              </w:rPr>
              <w:t>1</w:t>
            </w:r>
          </w:p>
        </w:tc>
      </w:tr>
    </w:tbl>
    <w:p/>
    <w:p>
      <w:pPr>
        <w:jc w:val="both"/>
      </w:pPr>
      <w:r>
        <w:rPr>
          <w:rFonts w:ascii="Times New Roman" w:hAnsi="Times New Roman"/>
          <w:b w:val="0"/>
          <w:i w:val="0"/>
          <w:sz w:val="22"/>
        </w:rPr>
        <w:t>Gap: Voynich lower CI (5.77) &gt; alphabetic maximum (5.25) by 0.52 units. Gap &gt; entire alphabetic cluster width tested in Paper 6.</w:t>
      </w:r>
    </w:p>
    <w:p>
      <w:pPr>
        <w:pStyle w:val="Heading2"/>
        <w:jc w:val="left"/>
      </w:pPr>
      <w:r>
        <w:rPr>
          <w:rFonts w:ascii="Times New Roman" w:hAnsi="Times New Roman"/>
          <w:color w:val="141450"/>
          <w:sz w:val="22"/>
        </w:rPr>
        <w:t>1.3 Scope of this paper</w:t>
      </w:r>
    </w:p>
    <w:p>
      <w:pPr>
        <w:jc w:val="both"/>
      </w:pPr>
      <w:r>
        <w:rPr>
          <w:rFonts w:ascii="Times New Roman" w:hAnsi="Times New Roman"/>
          <w:b w:val="0"/>
          <w:i w:val="0"/>
          <w:sz w:val="22"/>
        </w:rPr>
        <w:t>This paper does NOT revise Paper 6's conclusions. It extends them by:</w:t>
      </w:r>
    </w:p>
    <w:p>
      <w:pPr>
        <w:ind w:left="567"/>
        <w:jc w:val="both"/>
      </w:pPr>
      <w:r>
        <w:rPr>
          <w:rFonts w:ascii="Times New Roman" w:hAnsi="Times New Roman"/>
          <w:b w:val="0"/>
          <w:i w:val="0"/>
          <w:sz w:val="21"/>
        </w:rPr>
        <w:t>Replicating the alphabetic ceiling with 40+ large corpora</w:t>
      </w:r>
    </w:p>
    <w:p>
      <w:pPr>
        <w:ind w:left="567"/>
        <w:jc w:val="both"/>
      </w:pPr>
      <w:r>
        <w:rPr>
          <w:rFonts w:ascii="Times New Roman" w:hAnsi="Times New Roman"/>
          <w:b w:val="0"/>
          <w:i w:val="0"/>
          <w:sz w:val="21"/>
        </w:rPr>
        <w:t>Identifying and characterising the Tagalog exception</w:t>
      </w:r>
    </w:p>
    <w:p>
      <w:pPr>
        <w:ind w:left="567"/>
        <w:jc w:val="both"/>
      </w:pPr>
      <w:r>
        <w:rPr>
          <w:rFonts w:ascii="Times New Roman" w:hAnsi="Times New Roman"/>
          <w:b w:val="0"/>
          <w:i w:val="0"/>
          <w:sz w:val="21"/>
        </w:rPr>
        <w:t>Quantifying the romanization confound</w:t>
      </w:r>
    </w:p>
    <w:p>
      <w:pPr>
        <w:ind w:left="567"/>
        <w:jc w:val="both"/>
      </w:pPr>
      <w:r>
        <w:rPr>
          <w:rFonts w:ascii="Times New Roman" w:hAnsi="Times New Roman"/>
          <w:b w:val="0"/>
          <w:i w:val="0"/>
          <w:sz w:val="21"/>
        </w:rPr>
        <w:t>Running 9-parameter sensitivity across all canonical corpora</w:t>
      </w:r>
    </w:p>
    <w:p>
      <w:pPr>
        <w:ind w:left="567"/>
        <w:jc w:val="both"/>
      </w:pPr>
      <w:r>
        <w:rPr>
          <w:rFonts w:ascii="Times New Roman" w:hAnsi="Times New Roman"/>
          <w:b w:val="0"/>
          <w:i w:val="0"/>
          <w:sz w:val="21"/>
        </w:rPr>
        <w:t>Integrating Labyrinthinesecurity's 4 boundary criteria for a multi-metric view</w:t>
      </w:r>
    </w:p>
    <w:p>
      <w:pPr>
        <w:ind w:left="567"/>
        <w:jc w:val="both"/>
      </w:pPr>
      <w:r>
        <w:rPr>
          <w:rFonts w:ascii="Times New Roman" w:hAnsi="Times New Roman"/>
          <w:b w:val="0"/>
          <w:i w:val="0"/>
          <w:sz w:val="21"/>
        </w:rPr>
      </w:r>
      <w:r>
        <w:rPr>
          <w:rFonts w:ascii="Times New Roman" w:hAnsi="Times New Roman"/>
          <w:b/>
          <w:i w:val="0"/>
          <w:sz w:val="21"/>
        </w:rPr>
        <w:t>Six extended analyses (v2.0):</w:t>
      </w:r>
      <w:r>
        <w:rPr>
          <w:rFonts w:ascii="Times New Roman" w:hAnsi="Times New Roman"/>
          <w:b w:val="0"/>
          <w:i w:val="0"/>
          <w:sz w:val="21"/>
        </w:rPr>
        <w:t xml:space="preserve"> (a) Currier A/B internal comparison; (b) seven-section coherence test; (c) bootstrap empirical confidence intervals and permutation tests; (d) 3D discriminant space and nearest-neighbor analysis across 43 corpora; (e) six named hoax mechanisms tested and rejected; (f) metric orthogonality between BC and classical textual statistics</w:t>
      </w:r>
    </w:p>
    <w:p>
      <w:r>
        <w:t>────────────────────────────────────────────────────────────────────────────────</w:t>
      </w:r>
    </w:p>
    <w:p>
      <w:pPr>
        <w:pStyle w:val="Heading1"/>
        <w:jc w:val="left"/>
      </w:pPr>
      <w:r>
        <w:rPr>
          <w:rFonts w:ascii="Times New Roman" w:hAnsi="Times New Roman"/>
          <w:color w:val="141450"/>
          <w:sz w:val="26"/>
        </w:rPr>
        <w:t>2. Methods</w:t>
      </w:r>
    </w:p>
    <w:p>
      <w:pPr>
        <w:pStyle w:val="Heading2"/>
        <w:jc w:val="left"/>
      </w:pPr>
      <w:r>
        <w:rPr>
          <w:rFonts w:ascii="Times New Roman" w:hAnsi="Times New Roman"/>
          <w:color w:val="141450"/>
          <w:sz w:val="22"/>
        </w:rPr>
        <w:t>2.1 Corpus selection and canonicalization</w:t>
      </w:r>
    </w:p>
    <w:p>
      <w:pPr>
        <w:jc w:val="both"/>
      </w:pPr>
      <w:r>
        <w:rPr>
          <w:rFonts w:ascii="Times New Roman" w:hAnsi="Times New Roman"/>
          <w:b w:val="0"/>
          <w:i w:val="0"/>
          <w:sz w:val="22"/>
        </w:rPr>
        <w:t xml:space="preserve">We identified 144 text files in </w:t>
      </w:r>
      <w:r>
        <w:rPr>
          <w:rFonts w:ascii="Courier New" w:hAnsi="Courier New"/>
          <w:sz w:val="21"/>
        </w:rPr>
        <w:t>data/controls/</w:t>
      </w:r>
      <w:r>
        <w:rPr>
          <w:rFonts w:ascii="Times New Roman" w:hAnsi="Times New Roman"/>
          <w:b w:val="0"/>
          <w:i w:val="0"/>
          <w:sz w:val="22"/>
        </w:rPr>
        <w:t xml:space="preserve"> accumulated across Papers 1–6. After deduplication (same text under different filenames) and exclusion of: (a) administrative manifests, (b) corpora with n &lt; 10,000 tokens, (c) romanized transcriptions of non-alphabetic scripts (reported separately in §4.3), we retained </w:t>
      </w:r>
      <w:r>
        <w:rPr>
          <w:rFonts w:ascii="Times New Roman" w:hAnsi="Times New Roman"/>
          <w:b/>
          <w:i w:val="0"/>
          <w:sz w:val="22"/>
        </w:rPr>
        <w:t>N canonical corpora</w:t>
      </w:r>
      <w:r>
        <w:rPr>
          <w:rFonts w:ascii="Times New Roman" w:hAnsi="Times New Roman"/>
          <w:b w:val="0"/>
          <w:i w:val="0"/>
          <w:sz w:val="22"/>
        </w:rPr>
        <w:t xml:space="preserve"> grouped into the categories below.</w:t>
      </w:r>
    </w:p>
    <w:p>
      <w:pPr>
        <w:jc w:val="both"/>
      </w:pPr>
      <w:r>
        <w:rPr>
          <w:rFonts w:ascii="Times New Roman" w:hAnsi="Times New Roman"/>
          <w:b w:val="0"/>
          <w:i w:val="0"/>
          <w:sz w:val="22"/>
        </w:rPr>
      </w:r>
      <w:r>
        <w:rPr>
          <w:rFonts w:ascii="Times New Roman" w:hAnsi="Times New Roman"/>
          <w:b/>
          <w:i w:val="0"/>
          <w:sz w:val="22"/>
        </w:rPr>
        <w:t>Inclusion criteria:</w:t>
      </w:r>
      <w:r>
        <w:rPr>
          <w:rFonts w:ascii="Times New Roman" w:hAnsi="Times New Roman"/>
          <w:b w:val="0"/>
          <w:i w:val="0"/>
          <w:sz w:val="22"/>
        </w:rPr>
      </w:r>
    </w:p>
    <w:p>
      <w:pPr>
        <w:ind w:left="567"/>
        <w:jc w:val="both"/>
      </w:pPr>
      <w:r>
        <w:rPr>
          <w:rFonts w:ascii="Times New Roman" w:hAnsi="Times New Roman"/>
          <w:b w:val="0"/>
          <w:i w:val="0"/>
          <w:sz w:val="21"/>
        </w:rPr>
        <w:t>n ≥ 10,000 tokens after tokenization (whitespace split, lowercase, alpha only)</w:t>
      </w:r>
    </w:p>
    <w:p>
      <w:pPr>
        <w:ind w:left="567"/>
        <w:jc w:val="both"/>
      </w:pPr>
      <w:r>
        <w:rPr>
          <w:rFonts w:ascii="Times New Roman" w:hAnsi="Times New Roman"/>
          <w:b w:val="0"/>
          <w:i w:val="0"/>
          <w:sz w:val="21"/>
        </w:rPr>
        <w:t>One corpus per language × genre combination (largest corpus retained when duplicates exist)</w:t>
      </w:r>
    </w:p>
    <w:p>
      <w:pPr>
        <w:ind w:left="567"/>
        <w:jc w:val="both"/>
      </w:pPr>
      <w:r>
        <w:rPr>
          <w:rFonts w:ascii="Times New Roman" w:hAnsi="Times New Roman"/>
          <w:b w:val="0"/>
          <w:i w:val="0"/>
          <w:sz w:val="21"/>
        </w:rPr>
        <w:t>Native script for non-alphabetic languages (logographic, abjad, abugida represented by their romanized versions only in the Romanization Confound analysis, §4.3)</w:t>
      </w:r>
    </w:p>
    <w:p>
      <w:pPr>
        <w:jc w:val="both"/>
      </w:pPr>
      <w:r>
        <w:rPr>
          <w:rFonts w:ascii="Times New Roman" w:hAnsi="Times New Roman"/>
          <w:b w:val="0"/>
          <w:i w:val="0"/>
          <w:sz w:val="22"/>
        </w:rPr>
      </w:r>
      <w:r>
        <w:rPr>
          <w:rFonts w:ascii="Times New Roman" w:hAnsi="Times New Roman"/>
          <w:b/>
          <w:i w:val="0"/>
          <w:sz w:val="22"/>
        </w:rPr>
        <w:t>Exclusion criteria applied:</w:t>
      </w:r>
      <w:r>
        <w:rPr>
          <w:rFonts w:ascii="Times New Roman" w:hAnsi="Times New Roman"/>
          <w:b w:val="0"/>
          <w:i w:val="0"/>
          <w:sz w:val="22"/>
        </w:rPr>
      </w:r>
    </w:p>
    <w:p>
      <w:pPr>
        <w:ind w:left="567"/>
        <w:jc w:val="both"/>
      </w:pPr>
      <w:r>
        <w:rPr>
          <w:rFonts w:ascii="Times New Roman" w:hAnsi="Times New Roman"/>
          <w:b w:val="0"/>
          <w:i w:val="0"/>
          <w:sz w:val="21"/>
        </w:rPr>
        <w:t>Romanized transcriptions of logographic/abjad/abugida scripts → §4.3 confound analysis only</w:t>
      </w:r>
    </w:p>
    <w:p>
      <w:pPr>
        <w:ind w:left="567"/>
        <w:jc w:val="both"/>
      </w:pPr>
      <w:r>
        <w:rPr>
          <w:rFonts w:ascii="Times New Roman" w:hAnsi="Times New Roman"/>
          <w:b w:val="0"/>
          <w:i w:val="0"/>
          <w:sz w:val="21"/>
        </w:rPr>
        <w:t>n &lt; 10,000 → §4.4 small-corpus instability analysis</w:t>
      </w:r>
    </w:p>
    <w:p>
      <w:pPr>
        <w:ind w:left="567"/>
        <w:jc w:val="both"/>
      </w:pPr>
      <w:r>
        <w:rPr>
          <w:rFonts w:ascii="Times New Roman" w:hAnsi="Times New Roman"/>
          <w:b w:val="0"/>
          <w:i w:val="0"/>
          <w:sz w:val="21"/>
        </w:rPr>
        <w:t>Administrative/manifest files (not linguistic corpora)</w:t>
      </w:r>
    </w:p>
    <w:p>
      <w:pPr>
        <w:jc w:val="both"/>
      </w:pPr>
      <w:r>
        <w:rPr>
          <w:rFonts w:ascii="Times New Roman" w:hAnsi="Times New Roman"/>
          <w:b w:val="0"/>
          <w:i w:val="0"/>
          <w:sz w:val="22"/>
        </w:rPr>
      </w:r>
      <w:r>
        <w:rPr>
          <w:rFonts w:ascii="Times New Roman" w:hAnsi="Times New Roman"/>
          <w:b/>
          <w:i w:val="0"/>
          <w:sz w:val="22"/>
        </w:rPr>
        <w:t>Tokenization disclosure for non-alphabetic scripts in native form:</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val="0"/>
          <w:i/>
          <w:sz w:val="22"/>
        </w:rPr>
        <w:t>Classical Chinese (n=58,579, VMML=5.279):</w:t>
      </w:r>
      <w:r>
        <w:rPr>
          <w:rFonts w:ascii="Times New Roman" w:hAnsi="Times New Roman"/>
          <w:b w:val="0"/>
          <w:i w:val="0"/>
          <w:sz w:val="22"/>
        </w:rPr>
        <w:t xml:space="preserve"> Classical Chinese is written without word-boundary spaces. The corpus file was pre-segmented using character-boundary heuristics (single-character tokens for monosyllabic Classical Chinese vocabulary), where each character constitutes one token. BPE then operates over character sequences within each token field. This produces a well-defined but non-standard tokenization; the resulting VMML reflects character-level sub-token structure, not word-level morphology. Readers should interpret the Chinese VMML with this methodological difference in mind.</w:t>
      </w:r>
    </w:p>
    <w:p>
      <w:pPr>
        <w:jc w:val="both"/>
      </w:pPr>
      <w:r>
        <w:rPr>
          <w:rFonts w:ascii="Times New Roman" w:hAnsi="Times New Roman"/>
          <w:b w:val="0"/>
          <w:i w:val="0"/>
          <w:sz w:val="22"/>
        </w:rPr>
      </w:r>
      <w:r>
        <w:rPr>
          <w:rFonts w:ascii="Times New Roman" w:hAnsi="Times New Roman"/>
          <w:b w:val="0"/>
          <w:i/>
          <w:sz w:val="22"/>
        </w:rPr>
        <w:t>Korean Hangul (n=50,086, VMML=5.386):</w:t>
      </w:r>
      <w:r>
        <w:rPr>
          <w:rFonts w:ascii="Times New Roman" w:hAnsi="Times New Roman"/>
          <w:b w:val="0"/>
          <w:i w:val="0"/>
          <w:sz w:val="22"/>
        </w:rPr>
        <w:t xml:space="preserve"> Korean uses spaces between eojeol (spacing units, typically one or more morphemes). Standard whitespace tokenization was applied. Each eojeol may contain multiple morphemes; BPE subsequently segments within eojeol. This is directly comparable to alphabetic tokenization.</w:t>
      </w:r>
    </w:p>
    <w:p>
      <w:pPr>
        <w:jc w:val="both"/>
      </w:pPr>
      <w:r>
        <w:rPr>
          <w:rFonts w:ascii="Times New Roman" w:hAnsi="Times New Roman"/>
          <w:b w:val="0"/>
          <w:i w:val="0"/>
          <w:sz w:val="22"/>
        </w:rPr>
      </w:r>
      <w:r>
        <w:rPr>
          <w:rFonts w:ascii="Times New Roman" w:hAnsi="Times New Roman"/>
          <w:b w:val="0"/>
          <w:i/>
          <w:sz w:val="22"/>
        </w:rPr>
        <w:t>Japanese native (n=36,371, VMML=5.400):</w:t>
      </w:r>
      <w:r>
        <w:rPr>
          <w:rFonts w:ascii="Times New Roman" w:hAnsi="Times New Roman"/>
          <w:b w:val="0"/>
          <w:i w:val="0"/>
          <w:sz w:val="22"/>
        </w:rPr>
        <w:t xml:space="preserve"> Japanese text was pre-segmented using MeCab morphological analyser; whitespace-delimited morpheme tokens were then fed to BPE. This introduces a dependency on MeCab's segmentation quality; VMML is therefore a function of both BPE and MeCab outputs.</w:t>
      </w:r>
    </w:p>
    <w:p>
      <w:pPr>
        <w:pStyle w:val="Heading2"/>
        <w:jc w:val="left"/>
      </w:pPr>
      <w:r>
        <w:rPr>
          <w:rFonts w:ascii="Times New Roman" w:hAnsi="Times New Roman"/>
          <w:color w:val="141450"/>
          <w:sz w:val="22"/>
        </w:rPr>
        <w:t>2.2 BPE VMML computation</w:t>
      </w:r>
    </w:p>
    <w:p>
      <w:pPr>
        <w:jc w:val="both"/>
      </w:pPr>
      <w:r>
        <w:rPr>
          <w:rFonts w:ascii="Times New Roman" w:hAnsi="Times New Roman"/>
          <w:b w:val="0"/>
          <w:i w:val="0"/>
          <w:sz w:val="22"/>
        </w:rPr>
        <w:t>Identical to Paper 6. Tokenize → BPE merge (max_merges=200, min_freq=3) → mean morpheme length across all token instances. 9-parameter sensitivity grid: max_merges ∈ {100, 200, 300} × min_freq ∈ {3, 5, 10}.</w:t>
      </w:r>
    </w:p>
    <w:p>
      <w:pPr>
        <w:pStyle w:val="Heading2"/>
        <w:jc w:val="left"/>
      </w:pPr>
      <w:r>
        <w:rPr>
          <w:rFonts w:ascii="Times New Roman" w:hAnsi="Times New Roman"/>
          <w:color w:val="141450"/>
          <w:sz w:val="22"/>
        </w:rPr>
        <w:t>2.3 Morphological typology annotation</w:t>
      </w:r>
    </w:p>
    <w:p>
      <w:pPr>
        <w:jc w:val="both"/>
      </w:pPr>
      <w:r>
        <w:rPr>
          <w:rFonts w:ascii="Times New Roman" w:hAnsi="Times New Roman"/>
          <w:b w:val="0"/>
          <w:i w:val="0"/>
          <w:sz w:val="22"/>
        </w:rPr>
        <w:t>Each corpus annotated by:</w:t>
      </w:r>
    </w:p>
    <w:p>
      <w:pPr>
        <w:ind w:left="567"/>
        <w:jc w:val="both"/>
      </w:pPr>
      <w:r>
        <w:rPr>
          <w:rFonts w:ascii="Times New Roman" w:hAnsi="Times New Roman"/>
          <w:b w:val="0"/>
          <w:i w:val="0"/>
          <w:sz w:val="21"/>
        </w:rPr>
      </w:r>
      <w:r>
        <w:rPr>
          <w:rFonts w:ascii="Times New Roman" w:hAnsi="Times New Roman"/>
          <w:b/>
          <w:i w:val="0"/>
          <w:sz w:val="21"/>
        </w:rPr>
        <w:t>Morphological type:</w:t>
      </w:r>
      <w:r>
        <w:rPr>
          <w:rFonts w:ascii="Times New Roman" w:hAnsi="Times New Roman"/>
          <w:b w:val="0"/>
          <w:i w:val="0"/>
          <w:sz w:val="21"/>
        </w:rPr>
        <w:t xml:space="preserve"> isolating, fusional, agglutinative, polysynthetic (following Comrie 1989; WALS)</w:t>
      </w:r>
    </w:p>
    <w:p>
      <w:pPr>
        <w:ind w:left="567"/>
        <w:jc w:val="both"/>
      </w:pPr>
      <w:r>
        <w:rPr>
          <w:rFonts w:ascii="Times New Roman" w:hAnsi="Times New Roman"/>
          <w:b w:val="0"/>
          <w:i w:val="0"/>
          <w:sz w:val="21"/>
        </w:rPr>
      </w:r>
      <w:r>
        <w:rPr>
          <w:rFonts w:ascii="Times New Roman" w:hAnsi="Times New Roman"/>
          <w:b/>
          <w:i w:val="0"/>
          <w:sz w:val="21"/>
        </w:rPr>
        <w:t>Script family:</w:t>
      </w:r>
      <w:r>
        <w:rPr>
          <w:rFonts w:ascii="Times New Roman" w:hAnsi="Times New Roman"/>
          <w:b w:val="0"/>
          <w:i w:val="0"/>
          <w:sz w:val="21"/>
        </w:rPr>
        <w:t xml:space="preserve"> alphabetic, abjad, abugida, logographic</w:t>
      </w:r>
    </w:p>
    <w:p>
      <w:pPr>
        <w:ind w:left="567"/>
        <w:jc w:val="both"/>
      </w:pPr>
      <w:r>
        <w:rPr>
          <w:rFonts w:ascii="Times New Roman" w:hAnsi="Times New Roman"/>
          <w:b w:val="0"/>
          <w:i w:val="0"/>
          <w:sz w:val="21"/>
        </w:rPr>
      </w:r>
      <w:r>
        <w:rPr>
          <w:rFonts w:ascii="Times New Roman" w:hAnsi="Times New Roman"/>
          <w:b/>
          <w:i w:val="0"/>
          <w:sz w:val="21"/>
        </w:rPr>
        <w:t>Genre:</w:t>
      </w:r>
      <w:r>
        <w:rPr>
          <w:rFonts w:ascii="Times New Roman" w:hAnsi="Times New Roman"/>
          <w:b w:val="0"/>
          <w:i w:val="0"/>
          <w:sz w:val="21"/>
        </w:rPr>
        <w:t xml:space="preserve"> literary, religious, scientific, legal, poetic, constructed</w:t>
      </w:r>
    </w:p>
    <w:p>
      <w:pPr>
        <w:pStyle w:val="Heading2"/>
        <w:jc w:val="left"/>
      </w:pPr>
      <w:r>
        <w:rPr>
          <w:rFonts w:ascii="Times New Roman" w:hAnsi="Times New Roman"/>
          <w:color w:val="141450"/>
          <w:sz w:val="22"/>
        </w:rPr>
        <w:t>2.5 Voynich corpus definitions — reconciliation of token counts</w:t>
      </w:r>
    </w:p>
    <w:p>
      <w:pPr>
        <w:jc w:val="both"/>
      </w:pPr>
      <w:r>
        <w:rPr>
          <w:rFonts w:ascii="Times New Roman" w:hAnsi="Times New Roman"/>
          <w:b w:val="0"/>
          <w:i w:val="0"/>
          <w:sz w:val="22"/>
        </w:rPr>
        <w:t>Four distinct token counts for the Voynich manuscript appear across this paper's analyses. Each reflects a different processing scope; they are not interchangeable and must not be compared directly.</w:t>
      </w:r>
    </w:p>
    <w:tbl>
      <w:tblPr>
        <w:tblStyle w:val="TableGrid"/>
        <w:tblW w:type="auto" w:w="0"/>
        <w:tblLook w:firstColumn="1" w:firstRow="1" w:lastColumn="0" w:lastRow="0" w:noHBand="0" w:noVBand="1" w:val="04A0"/>
      </w:tblPr>
      <w:tblGrid>
        <w:gridCol w:w="2209"/>
        <w:gridCol w:w="2209"/>
        <w:gridCol w:w="2209"/>
        <w:gridCol w:w="2209"/>
      </w:tblGrid>
      <w:tr>
        <w:tc>
          <w:tcPr>
            <w:tcW w:type="dxa" w:w="2209"/>
            <w:shd w:val="clear" w:color="auto" w:fill="D0D0E8"/>
          </w:tcPr>
          <w:p>
            <w:r>
              <w:rPr>
                <w:rFonts w:ascii="Times New Roman" w:hAnsi="Times New Roman"/>
                <w:b/>
                <w:sz w:val="18"/>
              </w:rPr>
              <w:t>Count</w:t>
            </w:r>
          </w:p>
        </w:tc>
        <w:tc>
          <w:tcPr>
            <w:tcW w:type="dxa" w:w="2209"/>
            <w:shd w:val="clear" w:color="auto" w:fill="D0D0E8"/>
          </w:tcPr>
          <w:p>
            <w:r>
              <w:rPr>
                <w:rFonts w:ascii="Times New Roman" w:hAnsi="Times New Roman"/>
                <w:b/>
                <w:sz w:val="18"/>
              </w:rPr>
              <w:t>Value</w:t>
            </w:r>
          </w:p>
        </w:tc>
        <w:tc>
          <w:tcPr>
            <w:tcW w:type="dxa" w:w="2209"/>
            <w:shd w:val="clear" w:color="auto" w:fill="D0D0E8"/>
          </w:tcPr>
          <w:p>
            <w:r>
              <w:rPr>
                <w:rFonts w:ascii="Times New Roman" w:hAnsi="Times New Roman"/>
                <w:b/>
                <w:sz w:val="18"/>
              </w:rPr>
              <w:t>Scope</w:t>
            </w:r>
          </w:p>
        </w:tc>
        <w:tc>
          <w:tcPr>
            <w:tcW w:type="dxa" w:w="2209"/>
            <w:shd w:val="clear" w:color="auto" w:fill="D0D0E8"/>
          </w:tcPr>
          <w:p>
            <w:r>
              <w:rPr>
                <w:rFonts w:ascii="Times New Roman" w:hAnsi="Times New Roman"/>
                <w:b/>
                <w:sz w:val="18"/>
              </w:rPr>
              <w:t>Used in</w:t>
            </w:r>
          </w:p>
        </w:tc>
      </w:tr>
      <w:tr>
        <w:tc>
          <w:tcPr>
            <w:tcW w:type="dxa" w:w="2209"/>
            <w:shd w:val="clear" w:color="auto" w:fill="F0F0F8"/>
          </w:tcPr>
          <w:p>
            <w:r>
              <w:rPr>
                <w:rFonts w:ascii="Times New Roman" w:hAnsi="Times New Roman"/>
                <w:sz w:val="18"/>
              </w:rPr>
              <w:t>Full EVA Basic — all instances</w:t>
            </w:r>
          </w:p>
        </w:tc>
        <w:tc>
          <w:tcPr>
            <w:tcW w:type="dxa" w:w="2209"/>
            <w:shd w:val="clear" w:color="auto" w:fill="F0F0F8"/>
          </w:tcPr>
          <w:p>
            <w:r>
              <w:rPr>
                <w:rFonts w:ascii="Times New Roman" w:hAnsi="Times New Roman"/>
                <w:sz w:val="18"/>
              </w:rPr>
              <w:t>187,302</w:t>
            </w:r>
          </w:p>
        </w:tc>
        <w:tc>
          <w:tcPr>
            <w:tcW w:type="dxa" w:w="2209"/>
            <w:shd w:val="clear" w:color="auto" w:fill="F0F0F8"/>
          </w:tcPr>
          <w:p>
            <w:r>
              <w:rPr>
                <w:rFonts w:ascii="Times New Roman" w:hAnsi="Times New Roman"/>
                <w:sz w:val="18"/>
              </w:rPr>
              <w:t>All folio transcriptions, whitespace-tokenised, lowercase alpha; total token instances including repetitions</w:t>
            </w:r>
          </w:p>
        </w:tc>
        <w:tc>
          <w:tcPr>
            <w:tcW w:type="dxa" w:w="2209"/>
            <w:shd w:val="clear" w:color="auto" w:fill="F0F0F8"/>
          </w:tcPr>
          <w:p>
            <w:r>
              <w:rPr>
                <w:rFonts w:ascii="Times New Roman" w:hAnsi="Times New Roman"/>
                <w:sz w:val="18"/>
              </w:rPr>
              <w:t>§2.4, Appendix A.2 (boundary metrics trained on full corpus)</w:t>
            </w:r>
          </w:p>
        </w:tc>
      </w:tr>
      <w:tr>
        <w:tc>
          <w:tcPr>
            <w:tcW w:type="dxa" w:w="2209"/>
          </w:tcPr>
          <w:p>
            <w:r>
              <w:rPr>
                <w:rFonts w:ascii="Times New Roman" w:hAnsi="Times New Roman"/>
                <w:sz w:val="18"/>
              </w:rPr>
              <w:t>Canonical VMML — Paper 6 token set</w:t>
            </w:r>
          </w:p>
        </w:tc>
        <w:tc>
          <w:tcPr>
            <w:tcW w:type="dxa" w:w="2209"/>
          </w:tcPr>
          <w:p>
            <w:r>
              <w:rPr>
                <w:rFonts w:ascii="Times New Roman" w:hAnsi="Times New Roman"/>
                <w:sz w:val="18"/>
              </w:rPr>
              <w:t>33,803</w:t>
            </w:r>
          </w:p>
        </w:tc>
        <w:tc>
          <w:tcPr>
            <w:tcW w:type="dxa" w:w="2209"/>
          </w:tcPr>
          <w:p>
            <w:r>
              <w:rPr>
                <w:rFonts w:ascii="Times New Roman" w:hAnsi="Times New Roman"/>
                <w:sz w:val="18"/>
              </w:rPr>
              <w:t>Subset used in Paper 6 bootstrap; folios with high transcription confidence; same BPE parameters</w:t>
            </w:r>
          </w:p>
        </w:tc>
        <w:tc>
          <w:tcPr>
            <w:tcW w:type="dxa" w:w="2209"/>
          </w:tcPr>
          <w:p>
            <w:r>
              <w:rPr>
                <w:rFonts w:ascii="Times New Roman" w:hAnsi="Times New Roman"/>
                <w:sz w:val="18"/>
              </w:rPr>
              <w:t>§3.1 main table (VMML = 5.918 is from Paper 6, referenced here)</w:t>
            </w:r>
          </w:p>
        </w:tc>
      </w:tr>
      <w:tr>
        <w:tc>
          <w:tcPr>
            <w:tcW w:type="dxa" w:w="2209"/>
            <w:shd w:val="clear" w:color="auto" w:fill="F0F0F8"/>
          </w:tcPr>
          <w:p>
            <w:r>
              <w:rPr>
                <w:rFonts w:ascii="Times New Roman" w:hAnsi="Times New Roman"/>
                <w:sz w:val="18"/>
              </w:rPr>
              <w:t>Currier-tagged subset</w:t>
            </w:r>
          </w:p>
        </w:tc>
        <w:tc>
          <w:tcPr>
            <w:tcW w:type="dxa" w:w="2209"/>
            <w:shd w:val="clear" w:color="auto" w:fill="F0F0F8"/>
          </w:tcPr>
          <w:p>
            <w:r>
              <w:rPr>
                <w:rFonts w:ascii="Times New Roman" w:hAnsi="Times New Roman"/>
                <w:sz w:val="18"/>
              </w:rPr>
              <w:t>17,424</w:t>
            </w:r>
          </w:p>
        </w:tc>
        <w:tc>
          <w:tcPr>
            <w:tcW w:type="dxa" w:w="2209"/>
            <w:shd w:val="clear" w:color="auto" w:fill="F0F0F8"/>
          </w:tcPr>
          <w:p>
            <w:r>
              <w:rPr>
                <w:rFonts w:ascii="Times New Roman" w:hAnsi="Times New Roman"/>
                <w:sz w:val="18"/>
              </w:rPr>
              <w:t>Only folios with explicit `$L=A/B` folio markers in the EVA file; A=7,939, B=9,485</w:t>
            </w:r>
          </w:p>
        </w:tc>
        <w:tc>
          <w:tcPr>
            <w:tcW w:type="dxa" w:w="2209"/>
            <w:shd w:val="clear" w:color="auto" w:fill="F0F0F8"/>
          </w:tcPr>
          <w:p>
            <w:r>
              <w:rPr>
                <w:rFonts w:ascii="Times New Roman" w:hAnsi="Times New Roman"/>
                <w:sz w:val="18"/>
              </w:rPr>
              <w:t>§5.1 Currier analysis</w:t>
            </w:r>
          </w:p>
        </w:tc>
      </w:tr>
      <w:tr>
        <w:tc>
          <w:tcPr>
            <w:tcW w:type="dxa" w:w="2209"/>
          </w:tcPr>
          <w:p>
            <w:r>
              <w:rPr>
                <w:rFonts w:ascii="Times New Roman" w:hAnsi="Times New Roman"/>
                <w:sz w:val="18"/>
              </w:rPr>
              <w:t>Section-tagged subset</w:t>
            </w:r>
          </w:p>
        </w:tc>
        <w:tc>
          <w:tcPr>
            <w:tcW w:type="dxa" w:w="2209"/>
          </w:tcPr>
          <w:p>
            <w:r>
              <w:rPr>
                <w:rFonts w:ascii="Times New Roman" w:hAnsi="Times New Roman"/>
                <w:sz w:val="18"/>
              </w:rPr>
              <w:t>19,968</w:t>
            </w:r>
          </w:p>
        </w:tc>
        <w:tc>
          <w:tcPr>
            <w:tcW w:type="dxa" w:w="2209"/>
          </w:tcPr>
          <w:p>
            <w:r>
              <w:rPr>
                <w:rFonts w:ascii="Times New Roman" w:hAnsi="Times New Roman"/>
                <w:sz w:val="18"/>
              </w:rPr>
              <w:t>Only folios with explicit section markers (Herbal, Balneological, etc.)</w:t>
            </w:r>
          </w:p>
        </w:tc>
        <w:tc>
          <w:tcPr>
            <w:tcW w:type="dxa" w:w="2209"/>
          </w:tcPr>
          <w:p>
            <w:r>
              <w:rPr>
                <w:rFonts w:ascii="Times New Roman" w:hAnsi="Times New Roman"/>
                <w:sz w:val="18"/>
              </w:rPr>
              <w:t>§5.2 Cross-section analysis</w:t>
            </w:r>
          </w:p>
        </w:tc>
      </w:tr>
    </w:tbl>
    <w:p/>
    <w:p>
      <w:pPr>
        <w:jc w:val="both"/>
      </w:pPr>
      <w:r>
        <w:rPr>
          <w:rFonts w:ascii="Times New Roman" w:hAnsi="Times New Roman"/>
          <w:b w:val="0"/>
          <w:i w:val="0"/>
          <w:sz w:val="22"/>
        </w:rPr>
      </w:r>
      <w:r>
        <w:rPr>
          <w:rFonts w:ascii="Times New Roman" w:hAnsi="Times New Roman"/>
          <w:b/>
          <w:i w:val="0"/>
          <w:sz w:val="22"/>
        </w:rPr>
        <w:t>On the Shuffled Voynich count (271,835 &gt; 187,302):</w:t>
      </w:r>
      <w:r>
        <w:rPr>
          <w:rFonts w:ascii="Times New Roman" w:hAnsi="Times New Roman"/>
          <w:b w:val="0"/>
          <w:i w:val="0"/>
          <w:sz w:val="22"/>
        </w:rPr>
        <w:t xml:space="preserve"> The shuffled control corpus was generated from a concatenation of the EVA Basic full transcription and a secondary folio set (alternative EVA parsing, Zandbergen v5 vs. v4 lines) to ensure sufficient sample size for the permutation baseline. This inflates its token count relative to the canonical 187,302-instance corpus. The VMML computation for the shuffled corpus is therefore not directly comparable to the §3.1 VMML = 5.918 from Paper 6. The shuffled result (5.560) is reported for qualitative reference only — it demonstrates that order-destruction reduces VMML, not as a quantitatively precise comparison.</w:t>
      </w:r>
    </w:p>
    <w:p>
      <w:pPr>
        <w:jc w:val="both"/>
      </w:pPr>
      <w:r>
        <w:rPr>
          <w:rFonts w:ascii="Times New Roman" w:hAnsi="Times New Roman"/>
          <w:b w:val="0"/>
          <w:i w:val="0"/>
          <w:sz w:val="22"/>
        </w:rPr>
      </w:r>
      <w:r>
        <w:rPr>
          <w:rFonts w:ascii="Times New Roman" w:hAnsi="Times New Roman"/>
          <w:b/>
          <w:i w:val="0"/>
          <w:sz w:val="22"/>
        </w:rPr>
        <w:t>Consequence for §5.1 and §5.4:</w:t>
      </w:r>
      <w:r>
        <w:rPr>
          <w:rFonts w:ascii="Times New Roman" w:hAnsi="Times New Roman"/>
          <w:b w:val="0"/>
          <w:i w:val="0"/>
          <w:sz w:val="22"/>
        </w:rPr>
        <w:t xml:space="preserve"> The Currier A/B VMML values (6.420, 7.692) and the 3D discriminant distances are computed on different token subsets than Paper 6's canonical VMML (5.918). Quantitative comparisons between Currier values and the Paper 6 CI are therefore indicative only (see §5.1 caveat). Future work should recompute all analyses on a single canonical token set.</w:t>
      </w:r>
    </w:p>
    <w:p>
      <w:pPr>
        <w:pStyle w:val="Heading2"/>
        <w:jc w:val="left"/>
      </w:pPr>
      <w:r>
        <w:rPr>
          <w:rFonts w:ascii="Times New Roman" w:hAnsi="Times New Roman"/>
          <w:color w:val="141450"/>
          <w:sz w:val="22"/>
        </w:rPr>
        <w:t>2.4 Internal boundary metrics (multi-metric extension)</w:t>
      </w:r>
    </w:p>
    <w:p>
      <w:pPr>
        <w:jc w:val="both"/>
      </w:pPr>
      <w:r>
        <w:rPr>
          <w:rFonts w:ascii="Times New Roman" w:hAnsi="Times New Roman"/>
          <w:b w:val="0"/>
          <w:i w:val="0"/>
          <w:sz w:val="22"/>
        </w:rPr>
        <w:t>Inspired by Labyrinthinesecurity (voynich.ninja, thread 5665), we compute three within-token boundary metrics across all 55 canonical corpora using the BPE segmentation produced in §2.2:</w:t>
      </w:r>
    </w:p>
    <w:p>
      <w:pPr>
        <w:ind w:left="567"/>
        <w:jc w:val="both"/>
      </w:pPr>
      <w:r>
        <w:rPr>
          <w:rFonts w:ascii="Times New Roman" w:hAnsi="Times New Roman"/>
          <w:b w:val="0"/>
          <w:i w:val="0"/>
          <w:sz w:val="21"/>
        </w:rPr>
      </w:r>
      <w:r>
        <w:rPr>
          <w:rFonts w:ascii="Times New Roman" w:hAnsi="Times New Roman"/>
          <w:b/>
          <w:i w:val="0"/>
          <w:sz w:val="21"/>
        </w:rPr>
        <w:t>BC (Internal Boundary Concentration):</w:t>
      </w:r>
      <w:r>
        <w:rPr>
          <w:rFonts w:ascii="Times New Roman" w:hAnsi="Times New Roman"/>
          <w:b w:val="0"/>
          <w:i w:val="0"/>
          <w:sz w:val="21"/>
        </w:rPr>
        <w:t xml:space="preserve"> Fraction of BPE morpheme boundaries falling at edge positions (first or last 20% of token length). High BC = boundaries concentrated at token periphery (suffix/prefix dominant systems).</w:t>
      </w:r>
    </w:p>
    <w:p>
      <w:pPr>
        <w:ind w:left="567"/>
        <w:jc w:val="both"/>
      </w:pPr>
      <w:r>
        <w:rPr>
          <w:rFonts w:ascii="Times New Roman" w:hAnsi="Times New Roman"/>
          <w:b w:val="0"/>
          <w:i w:val="0"/>
          <w:sz w:val="21"/>
        </w:rPr>
      </w:r>
      <w:r>
        <w:rPr>
          <w:rFonts w:ascii="Times New Roman" w:hAnsi="Times New Roman"/>
          <w:b/>
          <w:i w:val="0"/>
          <w:sz w:val="21"/>
        </w:rPr>
        <w:t>BPE-ratio (Bilateral Positional Extremity):</w:t>
      </w:r>
      <w:r>
        <w:rPr>
          <w:rFonts w:ascii="Times New Roman" w:hAnsi="Times New Roman"/>
          <w:b w:val="0"/>
          <w:i w:val="0"/>
          <w:sz w:val="21"/>
        </w:rPr>
        <w:t xml:space="preserve"> Ratio of edge-boundary count to mid-boundary count. BPE-ratio &gt; 1.0 means more boundaries at edges than interior; &lt; 1.0 means distributed interior morphology. </w:t>
      </w:r>
      <w:r>
        <w:rPr>
          <w:rFonts w:ascii="Times New Roman" w:hAnsi="Times New Roman"/>
          <w:b w:val="0"/>
          <w:i/>
          <w:sz w:val="21"/>
        </w:rPr>
        <w:t>Note: BPE-ratio is reported in Appendix A.2 for completeness and future reference, but is not used in any discriminant analysis in this paper. It is included because it is derivable from the same computation as BC without additional cost, and may be useful for follow-up work. It should not be treated as a validated discriminant metric.</w:t>
      </w:r>
      <w:r>
        <w:rPr>
          <w:rFonts w:ascii="Times New Roman" w:hAnsi="Times New Roman"/>
          <w:b w:val="0"/>
          <w:i w:val="0"/>
          <w:sz w:val="21"/>
        </w:rPr>
      </w:r>
    </w:p>
    <w:p>
      <w:pPr>
        <w:ind w:left="567"/>
        <w:jc w:val="both"/>
      </w:pPr>
      <w:r>
        <w:rPr>
          <w:rFonts w:ascii="Times New Roman" w:hAnsi="Times New Roman"/>
          <w:b w:val="0"/>
          <w:i w:val="0"/>
          <w:sz w:val="21"/>
        </w:rPr>
      </w:r>
      <w:r>
        <w:rPr>
          <w:rFonts w:ascii="Times New Roman" w:hAnsi="Times New Roman"/>
          <w:b/>
          <w:i w:val="0"/>
          <w:sz w:val="21"/>
        </w:rPr>
        <w:t>CBMI (Cross-Boundary Mutual Information):</w:t>
      </w:r>
      <w:r>
        <w:rPr>
          <w:rFonts w:ascii="Times New Roman" w:hAnsi="Times New Roman"/>
          <w:b w:val="0"/>
          <w:i w:val="0"/>
          <w:sz w:val="21"/>
        </w:rPr>
        <w:t xml:space="preserve"> Shannon MI between the last character of segment </w:t>
      </w:r>
      <w:r>
        <w:rPr>
          <w:rFonts w:ascii="Times New Roman" w:hAnsi="Times New Roman"/>
          <w:b w:val="0"/>
          <w:i/>
          <w:sz w:val="21"/>
        </w:rPr>
        <w:t>i</w:t>
      </w:r>
      <w:r>
        <w:rPr>
          <w:rFonts w:ascii="Times New Roman" w:hAnsi="Times New Roman"/>
          <w:b w:val="0"/>
          <w:i w:val="0"/>
          <w:sz w:val="21"/>
        </w:rPr>
        <w:t xml:space="preserve"> and the first character of segment </w:t>
      </w:r>
      <w:r>
        <w:rPr>
          <w:rFonts w:ascii="Times New Roman" w:hAnsi="Times New Roman"/>
          <w:b w:val="0"/>
          <w:i/>
          <w:sz w:val="21"/>
        </w:rPr>
        <w:t>i+1</w:t>
      </w:r>
      <w:r>
        <w:rPr>
          <w:rFonts w:ascii="Times New Roman" w:hAnsi="Times New Roman"/>
          <w:b w:val="0"/>
          <w:i w:val="0"/>
          <w:sz w:val="21"/>
        </w:rPr>
        <w:t>, in bits. Measures how predictable cross-boundary character pairs are — higher values indicate more constrained, systematic morpheme junctions.</w:t>
      </w:r>
    </w:p>
    <w:p>
      <w:pPr>
        <w:jc w:val="both"/>
      </w:pPr>
      <w:r>
        <w:rPr>
          <w:rFonts w:ascii="Times New Roman" w:hAnsi="Times New Roman"/>
          <w:b w:val="0"/>
          <w:i w:val="0"/>
          <w:sz w:val="22"/>
        </w:rPr>
        <w:t xml:space="preserve">Implementation: </w:t>
      </w:r>
      <w:r>
        <w:rPr>
          <w:rFonts w:ascii="Courier New" w:hAnsi="Courier New"/>
          <w:sz w:val="21"/>
        </w:rPr>
        <w:t>paper7_typological/compute_boundary_metrics.py</w:t>
      </w:r>
      <w:r>
        <w:rPr>
          <w:rFonts w:ascii="Times New Roman" w:hAnsi="Times New Roman"/>
          <w:b w:val="0"/>
          <w:i w:val="0"/>
          <w:sz w:val="22"/>
        </w:rPr>
        <w:t>. Run across all 55 corpora including Voynich (n=187,302 tokens from full EVA Basic transcription).</w:t>
      </w:r>
    </w:p>
    <w:p>
      <w:r>
        <w:t>────────────────────────────────────────────────────────────────────────────────</w:t>
      </w:r>
    </w:p>
    <w:p>
      <w:pPr>
        <w:pStyle w:val="Heading1"/>
        <w:jc w:val="left"/>
      </w:pPr>
      <w:r>
        <w:rPr>
          <w:rFonts w:ascii="Times New Roman" w:hAnsi="Times New Roman"/>
          <w:color w:val="141450"/>
          <w:sz w:val="26"/>
        </w:rPr>
        <w:t>3. Results</w:t>
      </w:r>
    </w:p>
    <w:p>
      <w:pPr>
        <w:pStyle w:val="Heading2"/>
        <w:jc w:val="left"/>
      </w:pPr>
      <w:r>
        <w:rPr>
          <w:rFonts w:ascii="Times New Roman" w:hAnsi="Times New Roman"/>
          <w:color w:val="141450"/>
          <w:sz w:val="22"/>
        </w:rPr>
        <w:t>3.1 Canonical corpus VMML — full table</w:t>
      </w:r>
    </w:p>
    <w:p>
      <w:pPr>
        <w:jc w:val="center"/>
      </w:pPr>
      <w:r>
        <w:rPr>
          <w:rFonts w:ascii="Times New Roman" w:hAnsi="Times New Roman"/>
          <w:b w:val="0"/>
          <w:i/>
          <w:sz w:val="18"/>
        </w:rPr>
        <w:t xml:space="preserve">[Table generated from </w:t>
      </w:r>
      <w:r>
        <w:rPr>
          <w:rFonts w:ascii="Courier New" w:hAnsi="Courier New"/>
          <w:sz w:val="17"/>
        </w:rPr>
        <w:t>paper7_typological/results/canonical_vmml.json</w:t>
      </w:r>
      <w:r>
        <w:rPr>
          <w:rFonts w:ascii="Times New Roman" w:hAnsi="Times New Roman"/>
          <w:b w:val="0"/>
          <w:i/>
          <w:sz w:val="18"/>
        </w:rPr>
        <w:t>]</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t>Language/Corpus</w:t>
            </w:r>
          </w:p>
        </w:tc>
        <w:tc>
          <w:tcPr>
            <w:tcW w:type="dxa" w:w="1768"/>
            <w:shd w:val="clear" w:color="auto" w:fill="D0D0E8"/>
          </w:tcPr>
          <w:p>
            <w:r>
              <w:rPr>
                <w:rFonts w:ascii="Times New Roman" w:hAnsi="Times New Roman"/>
                <w:b/>
                <w:sz w:val="18"/>
              </w:rPr>
              <w:t>Morph. Type</w:t>
            </w:r>
          </w:p>
        </w:tc>
        <w:tc>
          <w:tcPr>
            <w:tcW w:type="dxa" w:w="1768"/>
            <w:shd w:val="clear" w:color="auto" w:fill="D0D0E8"/>
          </w:tcPr>
          <w:p>
            <w:r>
              <w:rPr>
                <w:rFonts w:ascii="Times New Roman" w:hAnsi="Times New Roman"/>
                <w:b/>
                <w:sz w:val="18"/>
              </w:rPr>
              <w:t>Family</w:t>
            </w:r>
          </w:p>
        </w:tc>
        <w:tc>
          <w:tcPr>
            <w:tcW w:type="dxa" w:w="1768"/>
            <w:shd w:val="clear" w:color="auto" w:fill="D0D0E8"/>
          </w:tcPr>
          <w:p>
            <w:r>
              <w:rPr>
                <w:rFonts w:ascii="Times New Roman" w:hAnsi="Times New Roman"/>
                <w:b/>
                <w:sz w:val="18"/>
              </w:rPr>
              <w:t>n tokens</w:t>
            </w:r>
          </w:p>
        </w:tc>
        <w:tc>
          <w:tcPr>
            <w:tcW w:type="dxa" w:w="1768"/>
            <w:shd w:val="clear" w:color="auto" w:fill="D0D0E8"/>
          </w:tcPr>
          <w:p>
            <w:r>
              <w:rPr>
                <w:rFonts w:ascii="Times New Roman" w:hAnsi="Times New Roman"/>
                <w:b/>
                <w:sz w:val="18"/>
              </w:rPr>
              <w:t>VMML</w:t>
            </w:r>
          </w:p>
        </w:tc>
      </w:tr>
      <w:tr>
        <w:tc>
          <w:tcPr>
            <w:tcW w:type="dxa" w:w="1768"/>
            <w:shd w:val="clear" w:color="auto" w:fill="F0F0F8"/>
          </w:tcPr>
          <w:p>
            <w:r>
              <w:rPr>
                <w:rFonts w:ascii="Times New Roman" w:hAnsi="Times New Roman"/>
                <w:sz w:val="18"/>
              </w:rPr>
              <w:t>Random gibberish (control)</w:t>
            </w:r>
          </w:p>
        </w:tc>
        <w:tc>
          <w:tcPr>
            <w:tcW w:type="dxa" w:w="1768"/>
            <w:shd w:val="clear" w:color="auto" w:fill="F0F0F8"/>
          </w:tcPr>
          <w:p>
            <w:r>
              <w:rPr>
                <w:rFonts w:ascii="Times New Roman" w:hAnsi="Times New Roman"/>
                <w:sz w:val="18"/>
              </w:rPr>
              <w:t>Noise</w:t>
            </w:r>
          </w:p>
        </w:tc>
        <w:tc>
          <w:tcPr>
            <w:tcW w:type="dxa" w:w="1768"/>
            <w:shd w:val="clear" w:color="auto" w:fill="F0F0F8"/>
          </w:tcPr>
          <w:p>
            <w:r>
              <w:rPr>
                <w:rFonts w:ascii="Times New Roman" w:hAnsi="Times New Roman"/>
                <w:sz w:val="18"/>
              </w:rPr>
              <w:t>—</w:t>
            </w:r>
          </w:p>
        </w:tc>
        <w:tc>
          <w:tcPr>
            <w:tcW w:type="dxa" w:w="1768"/>
            <w:shd w:val="clear" w:color="auto" w:fill="F0F0F8"/>
          </w:tcPr>
          <w:p>
            <w:r>
              <w:rPr>
                <w:rFonts w:ascii="Times New Roman" w:hAnsi="Times New Roman"/>
                <w:sz w:val="18"/>
              </w:rPr>
              <w:t>181,092</w:t>
            </w:r>
          </w:p>
        </w:tc>
        <w:tc>
          <w:tcPr>
            <w:tcW w:type="dxa" w:w="1768"/>
            <w:shd w:val="clear" w:color="auto" w:fill="F0F0F8"/>
          </w:tcPr>
          <w:p>
            <w:r>
              <w:rPr>
                <w:rFonts w:ascii="Times New Roman" w:hAnsi="Times New Roman"/>
                <w:sz w:val="18"/>
              </w:rPr>
              <w:t>3.645</w:t>
            </w:r>
          </w:p>
        </w:tc>
      </w:tr>
      <w:tr>
        <w:tc>
          <w:tcPr>
            <w:tcW w:type="dxa" w:w="1768"/>
          </w:tcPr>
          <w:p>
            <w:r>
              <w:rPr>
                <w:rFonts w:ascii="Times New Roman" w:hAnsi="Times New Roman"/>
                <w:sz w:val="18"/>
              </w:rPr>
              <w:t>Turkish (agglutinative)</w:t>
            </w:r>
          </w:p>
        </w:tc>
        <w:tc>
          <w:tcPr>
            <w:tcW w:type="dxa" w:w="1768"/>
          </w:tcPr>
          <w:p>
            <w:r>
              <w:rPr>
                <w:rFonts w:ascii="Times New Roman" w:hAnsi="Times New Roman"/>
                <w:sz w:val="18"/>
              </w:rPr>
              <w:t>Agglutinative</w:t>
            </w:r>
          </w:p>
        </w:tc>
        <w:tc>
          <w:tcPr>
            <w:tcW w:type="dxa" w:w="1768"/>
          </w:tcPr>
          <w:p>
            <w:r>
              <w:rPr>
                <w:rFonts w:ascii="Times New Roman" w:hAnsi="Times New Roman"/>
                <w:sz w:val="18"/>
              </w:rPr>
              <w:t>Turkic</w:t>
            </w:r>
          </w:p>
        </w:tc>
        <w:tc>
          <w:tcPr>
            <w:tcW w:type="dxa" w:w="1768"/>
          </w:tcPr>
          <w:p>
            <w:r>
              <w:rPr>
                <w:rFonts w:ascii="Times New Roman" w:hAnsi="Times New Roman"/>
                <w:sz w:val="18"/>
              </w:rPr>
              <w:t>125,711</w:t>
            </w:r>
          </w:p>
        </w:tc>
        <w:tc>
          <w:tcPr>
            <w:tcW w:type="dxa" w:w="1768"/>
          </w:tcPr>
          <w:p>
            <w:r>
              <w:rPr>
                <w:rFonts w:ascii="Times New Roman" w:hAnsi="Times New Roman"/>
                <w:sz w:val="18"/>
              </w:rPr>
              <w:t>4.512</w:t>
            </w:r>
          </w:p>
        </w:tc>
      </w:tr>
      <w:tr>
        <w:tc>
          <w:tcPr>
            <w:tcW w:type="dxa" w:w="1768"/>
            <w:shd w:val="clear" w:color="auto" w:fill="F0F0F8"/>
          </w:tcPr>
          <w:p>
            <w:r>
              <w:rPr>
                <w:rFonts w:ascii="Times New Roman" w:hAnsi="Times New Roman"/>
                <w:sz w:val="18"/>
              </w:rPr>
              <w:t>Hungarian (agglutinative)</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Uralic</w:t>
            </w:r>
          </w:p>
        </w:tc>
        <w:tc>
          <w:tcPr>
            <w:tcW w:type="dxa" w:w="1768"/>
            <w:shd w:val="clear" w:color="auto" w:fill="F0F0F8"/>
          </w:tcPr>
          <w:p>
            <w:r>
              <w:rPr>
                <w:rFonts w:ascii="Times New Roman" w:hAnsi="Times New Roman"/>
                <w:sz w:val="18"/>
              </w:rPr>
              <w:t>156,646</w:t>
            </w:r>
          </w:p>
        </w:tc>
        <w:tc>
          <w:tcPr>
            <w:tcW w:type="dxa" w:w="1768"/>
            <w:shd w:val="clear" w:color="auto" w:fill="F0F0F8"/>
          </w:tcPr>
          <w:p>
            <w:r>
              <w:rPr>
                <w:rFonts w:ascii="Times New Roman" w:hAnsi="Times New Roman"/>
                <w:sz w:val="18"/>
              </w:rPr>
              <w:t>4.677</w:t>
            </w:r>
          </w:p>
        </w:tc>
      </w:tr>
      <w:tr>
        <w:tc>
          <w:tcPr>
            <w:tcW w:type="dxa" w:w="1768"/>
          </w:tcPr>
          <w:p>
            <w:r>
              <w:rPr>
                <w:rFonts w:ascii="Times New Roman" w:hAnsi="Times New Roman"/>
                <w:sz w:val="18"/>
              </w:rPr>
              <w:t>Latin: Ovid Fasti</w:t>
            </w:r>
          </w:p>
        </w:tc>
        <w:tc>
          <w:tcPr>
            <w:tcW w:type="dxa" w:w="1768"/>
          </w:tcPr>
          <w:p>
            <w:r>
              <w:rPr>
                <w:rFonts w:ascii="Times New Roman" w:hAnsi="Times New Roman"/>
                <w:sz w:val="18"/>
              </w:rPr>
              <w:t>Fusional</w:t>
            </w:r>
          </w:p>
        </w:tc>
        <w:tc>
          <w:tcPr>
            <w:tcW w:type="dxa" w:w="1768"/>
          </w:tcPr>
          <w:p>
            <w:r>
              <w:rPr>
                <w:rFonts w:ascii="Times New Roman" w:hAnsi="Times New Roman"/>
                <w:sz w:val="18"/>
              </w:rPr>
              <w:t>Latin</w:t>
            </w:r>
          </w:p>
        </w:tc>
        <w:tc>
          <w:tcPr>
            <w:tcW w:type="dxa" w:w="1768"/>
          </w:tcPr>
          <w:p>
            <w:r>
              <w:rPr>
                <w:rFonts w:ascii="Times New Roman" w:hAnsi="Times New Roman"/>
                <w:sz w:val="18"/>
              </w:rPr>
              <w:t>94,646</w:t>
            </w:r>
          </w:p>
        </w:tc>
        <w:tc>
          <w:tcPr>
            <w:tcW w:type="dxa" w:w="1768"/>
          </w:tcPr>
          <w:p>
            <w:r>
              <w:rPr>
                <w:rFonts w:ascii="Times New Roman" w:hAnsi="Times New Roman"/>
                <w:sz w:val="18"/>
              </w:rPr>
              <w:t>4.792</w:t>
            </w:r>
          </w:p>
        </w:tc>
      </w:tr>
      <w:tr>
        <w:tc>
          <w:tcPr>
            <w:tcW w:type="dxa" w:w="1768"/>
            <w:shd w:val="clear" w:color="auto" w:fill="F0F0F8"/>
          </w:tcPr>
          <w:p>
            <w:r>
              <w:rPr>
                <w:rFonts w:ascii="Times New Roman" w:hAnsi="Times New Roman"/>
                <w:sz w:val="18"/>
              </w:rPr>
              <w:t>Latin: Cicero Academica</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Latin</w:t>
            </w:r>
          </w:p>
        </w:tc>
        <w:tc>
          <w:tcPr>
            <w:tcW w:type="dxa" w:w="1768"/>
            <w:shd w:val="clear" w:color="auto" w:fill="F0F0F8"/>
          </w:tcPr>
          <w:p>
            <w:r>
              <w:rPr>
                <w:rFonts w:ascii="Times New Roman" w:hAnsi="Times New Roman"/>
                <w:sz w:val="18"/>
              </w:rPr>
              <w:t>93,700</w:t>
            </w:r>
          </w:p>
        </w:tc>
        <w:tc>
          <w:tcPr>
            <w:tcW w:type="dxa" w:w="1768"/>
            <w:shd w:val="clear" w:color="auto" w:fill="F0F0F8"/>
          </w:tcPr>
          <w:p>
            <w:r>
              <w:rPr>
                <w:rFonts w:ascii="Times New Roman" w:hAnsi="Times New Roman"/>
                <w:sz w:val="18"/>
              </w:rPr>
              <w:t>4.865</w:t>
            </w:r>
          </w:p>
        </w:tc>
      </w:tr>
      <w:tr>
        <w:tc>
          <w:tcPr>
            <w:tcW w:type="dxa" w:w="1768"/>
          </w:tcPr>
          <w:p>
            <w:r>
              <w:rPr>
                <w:rFonts w:ascii="Times New Roman" w:hAnsi="Times New Roman"/>
                <w:sz w:val="18"/>
              </w:rPr>
              <w:t>Czech: Čapek RUR</w:t>
            </w:r>
          </w:p>
        </w:tc>
        <w:tc>
          <w:tcPr>
            <w:tcW w:type="dxa" w:w="1768"/>
          </w:tcPr>
          <w:p>
            <w:r>
              <w:rPr>
                <w:rFonts w:ascii="Times New Roman" w:hAnsi="Times New Roman"/>
                <w:sz w:val="18"/>
              </w:rPr>
              <w:t>Fusional</w:t>
            </w:r>
          </w:p>
        </w:tc>
        <w:tc>
          <w:tcPr>
            <w:tcW w:type="dxa" w:w="1768"/>
          </w:tcPr>
          <w:p>
            <w:r>
              <w:rPr>
                <w:rFonts w:ascii="Times New Roman" w:hAnsi="Times New Roman"/>
                <w:sz w:val="18"/>
              </w:rPr>
              <w:t>Slavic</w:t>
            </w:r>
          </w:p>
        </w:tc>
        <w:tc>
          <w:tcPr>
            <w:tcW w:type="dxa" w:w="1768"/>
          </w:tcPr>
          <w:p>
            <w:r>
              <w:rPr>
                <w:rFonts w:ascii="Times New Roman" w:hAnsi="Times New Roman"/>
                <w:sz w:val="18"/>
              </w:rPr>
              <w:t>21,037</w:t>
            </w:r>
          </w:p>
        </w:tc>
        <w:tc>
          <w:tcPr>
            <w:tcW w:type="dxa" w:w="1768"/>
          </w:tcPr>
          <w:p>
            <w:r>
              <w:rPr>
                <w:rFonts w:ascii="Times New Roman" w:hAnsi="Times New Roman"/>
                <w:sz w:val="18"/>
              </w:rPr>
              <w:t>4.926</w:t>
            </w:r>
          </w:p>
        </w:tc>
      </w:tr>
      <w:tr>
        <w:tc>
          <w:tcPr>
            <w:tcW w:type="dxa" w:w="1768"/>
            <w:shd w:val="clear" w:color="auto" w:fill="F0F0F8"/>
          </w:tcPr>
          <w:p>
            <w:r>
              <w:rPr>
                <w:rFonts w:ascii="Times New Roman" w:hAnsi="Times New Roman"/>
                <w:sz w:val="18"/>
              </w:rPr>
              <w:t>Esperanto (constructed)</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Constructed</w:t>
            </w:r>
          </w:p>
        </w:tc>
        <w:tc>
          <w:tcPr>
            <w:tcW w:type="dxa" w:w="1768"/>
            <w:shd w:val="clear" w:color="auto" w:fill="F0F0F8"/>
          </w:tcPr>
          <w:p>
            <w:r>
              <w:rPr>
                <w:rFonts w:ascii="Times New Roman" w:hAnsi="Times New Roman"/>
                <w:sz w:val="18"/>
              </w:rPr>
              <w:t>124,981</w:t>
            </w:r>
          </w:p>
        </w:tc>
        <w:tc>
          <w:tcPr>
            <w:tcW w:type="dxa" w:w="1768"/>
            <w:shd w:val="clear" w:color="auto" w:fill="F0F0F8"/>
          </w:tcPr>
          <w:p>
            <w:r>
              <w:rPr>
                <w:rFonts w:ascii="Times New Roman" w:hAnsi="Times New Roman"/>
                <w:sz w:val="18"/>
              </w:rPr>
              <w:t>5.003</w:t>
            </w:r>
          </w:p>
        </w:tc>
      </w:tr>
      <w:tr>
        <w:tc>
          <w:tcPr>
            <w:tcW w:type="dxa" w:w="1768"/>
          </w:tcPr>
          <w:p>
            <w:r>
              <w:rPr>
                <w:rFonts w:ascii="Times New Roman" w:hAnsi="Times New Roman"/>
                <w:sz w:val="18"/>
              </w:rPr>
              <w:t>Finnish: Kalevala</w:t>
            </w:r>
          </w:p>
        </w:tc>
        <w:tc>
          <w:tcPr>
            <w:tcW w:type="dxa" w:w="1768"/>
          </w:tcPr>
          <w:p>
            <w:r>
              <w:rPr>
                <w:rFonts w:ascii="Times New Roman" w:hAnsi="Times New Roman"/>
                <w:sz w:val="18"/>
              </w:rPr>
              <w:t>Agglutinative</w:t>
            </w:r>
          </w:p>
        </w:tc>
        <w:tc>
          <w:tcPr>
            <w:tcW w:type="dxa" w:w="1768"/>
          </w:tcPr>
          <w:p>
            <w:r>
              <w:rPr>
                <w:rFonts w:ascii="Times New Roman" w:hAnsi="Times New Roman"/>
                <w:sz w:val="18"/>
              </w:rPr>
              <w:t>Uralic</w:t>
            </w:r>
          </w:p>
        </w:tc>
        <w:tc>
          <w:tcPr>
            <w:tcW w:type="dxa" w:w="1768"/>
          </w:tcPr>
          <w:p>
            <w:r>
              <w:rPr>
                <w:rFonts w:ascii="Times New Roman" w:hAnsi="Times New Roman"/>
                <w:sz w:val="18"/>
              </w:rPr>
              <w:t>70,586</w:t>
            </w:r>
          </w:p>
        </w:tc>
        <w:tc>
          <w:tcPr>
            <w:tcW w:type="dxa" w:w="1768"/>
          </w:tcPr>
          <w:p>
            <w:r>
              <w:rPr>
                <w:rFonts w:ascii="Times New Roman" w:hAnsi="Times New Roman"/>
                <w:sz w:val="18"/>
              </w:rPr>
              <w:t>5.016</w:t>
            </w:r>
          </w:p>
        </w:tc>
      </w:tr>
      <w:tr>
        <w:tc>
          <w:tcPr>
            <w:tcW w:type="dxa" w:w="1768"/>
            <w:shd w:val="clear" w:color="auto" w:fill="F0F0F8"/>
          </w:tcPr>
          <w:p>
            <w:r>
              <w:rPr>
                <w:rFonts w:ascii="Times New Roman" w:hAnsi="Times New Roman"/>
                <w:sz w:val="18"/>
              </w:rPr>
              <w:t>Welsh: Gododdin</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Celtic</w:t>
            </w:r>
          </w:p>
        </w:tc>
        <w:tc>
          <w:tcPr>
            <w:tcW w:type="dxa" w:w="1768"/>
            <w:shd w:val="clear" w:color="auto" w:fill="F0F0F8"/>
          </w:tcPr>
          <w:p>
            <w:r>
              <w:rPr>
                <w:rFonts w:ascii="Times New Roman" w:hAnsi="Times New Roman"/>
                <w:sz w:val="18"/>
              </w:rPr>
              <w:t>44,172</w:t>
            </w:r>
          </w:p>
        </w:tc>
        <w:tc>
          <w:tcPr>
            <w:tcW w:type="dxa" w:w="1768"/>
            <w:shd w:val="clear" w:color="auto" w:fill="F0F0F8"/>
          </w:tcPr>
          <w:p>
            <w:r>
              <w:rPr>
                <w:rFonts w:ascii="Times New Roman" w:hAnsi="Times New Roman"/>
                <w:sz w:val="18"/>
              </w:rPr>
              <w:t>5.041</w:t>
            </w:r>
          </w:p>
        </w:tc>
      </w:tr>
      <w:tr>
        <w:tc>
          <w:tcPr>
            <w:tcW w:type="dxa" w:w="1768"/>
          </w:tcPr>
          <w:p>
            <w:r>
              <w:rPr>
                <w:rFonts w:ascii="Times New Roman" w:hAnsi="Times New Roman"/>
                <w:sz w:val="18"/>
              </w:rPr>
              <w:t>Italian: Divine Comedy</w:t>
            </w:r>
          </w:p>
        </w:tc>
        <w:tc>
          <w:tcPr>
            <w:tcW w:type="dxa" w:w="1768"/>
          </w:tcPr>
          <w:p>
            <w:r>
              <w:rPr>
                <w:rFonts w:ascii="Times New Roman" w:hAnsi="Times New Roman"/>
                <w:sz w:val="18"/>
              </w:rPr>
              <w:t>Fusional</w:t>
            </w:r>
          </w:p>
        </w:tc>
        <w:tc>
          <w:tcPr>
            <w:tcW w:type="dxa" w:w="1768"/>
          </w:tcPr>
          <w:p>
            <w:r>
              <w:rPr>
                <w:rFonts w:ascii="Times New Roman" w:hAnsi="Times New Roman"/>
                <w:sz w:val="18"/>
              </w:rPr>
              <w:t>Romance</w:t>
            </w:r>
          </w:p>
        </w:tc>
        <w:tc>
          <w:tcPr>
            <w:tcW w:type="dxa" w:w="1768"/>
          </w:tcPr>
          <w:p>
            <w:r>
              <w:rPr>
                <w:rFonts w:ascii="Times New Roman" w:hAnsi="Times New Roman"/>
                <w:sz w:val="18"/>
              </w:rPr>
              <w:t>97,087</w:t>
            </w:r>
          </w:p>
        </w:tc>
        <w:tc>
          <w:tcPr>
            <w:tcW w:type="dxa" w:w="1768"/>
          </w:tcPr>
          <w:p>
            <w:r>
              <w:rPr>
                <w:rFonts w:ascii="Times New Roman" w:hAnsi="Times New Roman"/>
                <w:sz w:val="18"/>
              </w:rPr>
              <w:t>5.105</w:t>
            </w:r>
          </w:p>
        </w:tc>
      </w:tr>
      <w:tr>
        <w:tc>
          <w:tcPr>
            <w:tcW w:type="dxa" w:w="1768"/>
            <w:shd w:val="clear" w:color="auto" w:fill="F0F0F8"/>
          </w:tcPr>
          <w:p>
            <w:r>
              <w:rPr>
                <w:rFonts w:ascii="Times New Roman" w:hAnsi="Times New Roman"/>
                <w:sz w:val="18"/>
              </w:rPr>
              <w:t>Portuguese: Os Lusíadas</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Romance</w:t>
            </w:r>
          </w:p>
        </w:tc>
        <w:tc>
          <w:tcPr>
            <w:tcW w:type="dxa" w:w="1768"/>
            <w:shd w:val="clear" w:color="auto" w:fill="F0F0F8"/>
          </w:tcPr>
          <w:p>
            <w:r>
              <w:rPr>
                <w:rFonts w:ascii="Times New Roman" w:hAnsi="Times New Roman"/>
                <w:sz w:val="18"/>
              </w:rPr>
              <w:t>54,933</w:t>
            </w:r>
          </w:p>
        </w:tc>
        <w:tc>
          <w:tcPr>
            <w:tcW w:type="dxa" w:w="1768"/>
            <w:shd w:val="clear" w:color="auto" w:fill="F0F0F8"/>
          </w:tcPr>
          <w:p>
            <w:r>
              <w:rPr>
                <w:rFonts w:ascii="Times New Roman" w:hAnsi="Times New Roman"/>
                <w:sz w:val="18"/>
              </w:rPr>
              <w:t>5.113</w:t>
            </w:r>
          </w:p>
        </w:tc>
      </w:tr>
      <w:tr>
        <w:tc>
          <w:tcPr>
            <w:tcW w:type="dxa" w:w="1768"/>
          </w:tcPr>
          <w:p>
            <w:r>
              <w:rPr>
                <w:rFonts w:ascii="Times New Roman" w:hAnsi="Times New Roman"/>
                <w:sz w:val="18"/>
              </w:rPr>
              <w:t>Finnish: prose</w:t>
            </w:r>
          </w:p>
        </w:tc>
        <w:tc>
          <w:tcPr>
            <w:tcW w:type="dxa" w:w="1768"/>
          </w:tcPr>
          <w:p>
            <w:r>
              <w:rPr>
                <w:rFonts w:ascii="Times New Roman" w:hAnsi="Times New Roman"/>
                <w:sz w:val="18"/>
              </w:rPr>
              <w:t>Agglutinative</w:t>
            </w:r>
          </w:p>
        </w:tc>
        <w:tc>
          <w:tcPr>
            <w:tcW w:type="dxa" w:w="1768"/>
          </w:tcPr>
          <w:p>
            <w:r>
              <w:rPr>
                <w:rFonts w:ascii="Times New Roman" w:hAnsi="Times New Roman"/>
                <w:sz w:val="18"/>
              </w:rPr>
              <w:t>Uralic</w:t>
            </w:r>
          </w:p>
        </w:tc>
        <w:tc>
          <w:tcPr>
            <w:tcW w:type="dxa" w:w="1768"/>
          </w:tcPr>
          <w:p>
            <w:r>
              <w:rPr>
                <w:rFonts w:ascii="Times New Roman" w:hAnsi="Times New Roman"/>
                <w:sz w:val="18"/>
              </w:rPr>
              <w:t>26,382</w:t>
            </w:r>
          </w:p>
        </w:tc>
        <w:tc>
          <w:tcPr>
            <w:tcW w:type="dxa" w:w="1768"/>
          </w:tcPr>
          <w:p>
            <w:r>
              <w:rPr>
                <w:rFonts w:ascii="Times New Roman" w:hAnsi="Times New Roman"/>
                <w:sz w:val="18"/>
              </w:rPr>
              <w:t>5.171</w:t>
            </w:r>
          </w:p>
        </w:tc>
      </w:tr>
      <w:tr>
        <w:tc>
          <w:tcPr>
            <w:tcW w:type="dxa" w:w="1768"/>
            <w:shd w:val="clear" w:color="auto" w:fill="F0F0F8"/>
          </w:tcPr>
          <w:p>
            <w:r>
              <w:rPr>
                <w:rFonts w:ascii="Times New Roman" w:hAnsi="Times New Roman"/>
                <w:sz w:val="18"/>
              </w:rPr>
              <w:t>Swahili (Bantu agglutinative)</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Bantu</w:t>
            </w:r>
          </w:p>
        </w:tc>
        <w:tc>
          <w:tcPr>
            <w:tcW w:type="dxa" w:w="1768"/>
            <w:shd w:val="clear" w:color="auto" w:fill="F0F0F8"/>
          </w:tcPr>
          <w:p>
            <w:r>
              <w:rPr>
                <w:rFonts w:ascii="Times New Roman" w:hAnsi="Times New Roman"/>
                <w:sz w:val="18"/>
              </w:rPr>
              <w:t>140,848</w:t>
            </w:r>
          </w:p>
        </w:tc>
        <w:tc>
          <w:tcPr>
            <w:tcW w:type="dxa" w:w="1768"/>
            <w:shd w:val="clear" w:color="auto" w:fill="F0F0F8"/>
          </w:tcPr>
          <w:p>
            <w:r>
              <w:rPr>
                <w:rFonts w:ascii="Times New Roman" w:hAnsi="Times New Roman"/>
                <w:sz w:val="18"/>
              </w:rPr>
              <w:t>5.201</w:t>
            </w:r>
          </w:p>
        </w:tc>
      </w:tr>
      <w:tr>
        <w:tc>
          <w:tcPr>
            <w:tcW w:type="dxa" w:w="1768"/>
          </w:tcPr>
          <w:p>
            <w:r>
              <w:rPr>
                <w:rFonts w:ascii="Times New Roman" w:hAnsi="Times New Roman"/>
                <w:sz w:val="18"/>
              </w:rPr>
              <w:t>Latin: Aeneid</w:t>
            </w:r>
          </w:p>
        </w:tc>
        <w:tc>
          <w:tcPr>
            <w:tcW w:type="dxa" w:w="1768"/>
          </w:tcPr>
          <w:p>
            <w:r>
              <w:rPr>
                <w:rFonts w:ascii="Times New Roman" w:hAnsi="Times New Roman"/>
                <w:sz w:val="18"/>
              </w:rPr>
              <w:t>Fusional</w:t>
            </w:r>
          </w:p>
        </w:tc>
        <w:tc>
          <w:tcPr>
            <w:tcW w:type="dxa" w:w="1768"/>
          </w:tcPr>
          <w:p>
            <w:r>
              <w:rPr>
                <w:rFonts w:ascii="Times New Roman" w:hAnsi="Times New Roman"/>
                <w:sz w:val="18"/>
              </w:rPr>
              <w:t>Latin</w:t>
            </w:r>
          </w:p>
        </w:tc>
        <w:tc>
          <w:tcPr>
            <w:tcW w:type="dxa" w:w="1768"/>
          </w:tcPr>
          <w:p>
            <w:r>
              <w:rPr>
                <w:rFonts w:ascii="Times New Roman" w:hAnsi="Times New Roman"/>
                <w:sz w:val="18"/>
              </w:rPr>
              <w:t>107,551</w:t>
            </w:r>
          </w:p>
        </w:tc>
        <w:tc>
          <w:tcPr>
            <w:tcW w:type="dxa" w:w="1768"/>
          </w:tcPr>
          <w:p>
            <w:r>
              <w:rPr>
                <w:rFonts w:ascii="Times New Roman" w:hAnsi="Times New Roman"/>
                <w:sz w:val="18"/>
              </w:rPr>
              <w:t>5.212</w:t>
            </w:r>
          </w:p>
        </w:tc>
      </w:tr>
      <w:tr>
        <w:tc>
          <w:tcPr>
            <w:tcW w:type="dxa" w:w="1768"/>
            <w:shd w:val="clear" w:color="auto" w:fill="F0F0F8"/>
          </w:tcPr>
          <w:p>
            <w:r>
              <w:rPr>
                <w:rFonts w:ascii="Times New Roman" w:hAnsi="Times New Roman"/>
                <w:sz w:val="18"/>
              </w:rPr>
              <w:t>Swedish: multi</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Germanic</w:t>
            </w:r>
          </w:p>
        </w:tc>
        <w:tc>
          <w:tcPr>
            <w:tcW w:type="dxa" w:w="1768"/>
            <w:shd w:val="clear" w:color="auto" w:fill="F0F0F8"/>
          </w:tcPr>
          <w:p>
            <w:r>
              <w:rPr>
                <w:rFonts w:ascii="Times New Roman" w:hAnsi="Times New Roman"/>
                <w:sz w:val="18"/>
              </w:rPr>
              <w:t>110,244</w:t>
            </w:r>
          </w:p>
        </w:tc>
        <w:tc>
          <w:tcPr>
            <w:tcW w:type="dxa" w:w="1768"/>
            <w:shd w:val="clear" w:color="auto" w:fill="F0F0F8"/>
          </w:tcPr>
          <w:p>
            <w:r>
              <w:rPr>
                <w:rFonts w:ascii="Times New Roman" w:hAnsi="Times New Roman"/>
                <w:sz w:val="18"/>
              </w:rPr>
              <w:t>5.244</w:t>
            </w:r>
          </w:p>
        </w:tc>
      </w:tr>
      <w:tr>
        <w:tc>
          <w:tcPr>
            <w:tcW w:type="dxa" w:w="1768"/>
          </w:tcPr>
          <w:p>
            <w:r>
              <w:rPr>
                <w:rFonts w:ascii="Times New Roman" w:hAnsi="Times New Roman"/>
                <w:sz w:val="18"/>
              </w:rPr>
              <w:t>Latin: Ovid Metamorphoses</w:t>
            </w:r>
          </w:p>
        </w:tc>
        <w:tc>
          <w:tcPr>
            <w:tcW w:type="dxa" w:w="1768"/>
          </w:tcPr>
          <w:p>
            <w:r>
              <w:rPr>
                <w:rFonts w:ascii="Times New Roman" w:hAnsi="Times New Roman"/>
                <w:sz w:val="18"/>
              </w:rPr>
              <w:t>Fusional</w:t>
            </w:r>
          </w:p>
        </w:tc>
        <w:tc>
          <w:tcPr>
            <w:tcW w:type="dxa" w:w="1768"/>
          </w:tcPr>
          <w:p>
            <w:r>
              <w:rPr>
                <w:rFonts w:ascii="Times New Roman" w:hAnsi="Times New Roman"/>
                <w:sz w:val="18"/>
              </w:rPr>
              <w:t>Latin</w:t>
            </w:r>
          </w:p>
        </w:tc>
        <w:tc>
          <w:tcPr>
            <w:tcW w:type="dxa" w:w="1768"/>
          </w:tcPr>
          <w:p>
            <w:r>
              <w:rPr>
                <w:rFonts w:ascii="Times New Roman" w:hAnsi="Times New Roman"/>
                <w:sz w:val="18"/>
              </w:rPr>
              <w:t>21,203</w:t>
            </w:r>
          </w:p>
        </w:tc>
        <w:tc>
          <w:tcPr>
            <w:tcW w:type="dxa" w:w="1768"/>
          </w:tcPr>
          <w:p>
            <w:r>
              <w:rPr>
                <w:rFonts w:ascii="Times New Roman" w:hAnsi="Times New Roman"/>
                <w:sz w:val="18"/>
              </w:rPr>
              <w:t>5.245</w:t>
            </w:r>
          </w:p>
        </w:tc>
      </w:tr>
      <w:tr>
        <w:tc>
          <w:tcPr>
            <w:tcW w:type="dxa" w:w="1768"/>
            <w:shd w:val="clear" w:color="auto" w:fill="F0F0F8"/>
          </w:tcPr>
          <w:p>
            <w:r>
              <w:rPr>
                <w:rFonts w:ascii="Times New Roman" w:hAnsi="Times New Roman"/>
                <w:sz w:val="18"/>
              </w:rPr>
              <w:t>Chinese: Classical</w:t>
            </w:r>
          </w:p>
        </w:tc>
        <w:tc>
          <w:tcPr>
            <w:tcW w:type="dxa" w:w="1768"/>
            <w:shd w:val="clear" w:color="auto" w:fill="F0F0F8"/>
          </w:tcPr>
          <w:p>
            <w:r>
              <w:rPr>
                <w:rFonts w:ascii="Times New Roman" w:hAnsi="Times New Roman"/>
                <w:sz w:val="18"/>
              </w:rPr>
              <w:t>Isolating</w:t>
            </w:r>
          </w:p>
        </w:tc>
        <w:tc>
          <w:tcPr>
            <w:tcW w:type="dxa" w:w="1768"/>
            <w:shd w:val="clear" w:color="auto" w:fill="F0F0F8"/>
          </w:tcPr>
          <w:p>
            <w:r>
              <w:rPr>
                <w:rFonts w:ascii="Times New Roman" w:hAnsi="Times New Roman"/>
                <w:sz w:val="18"/>
              </w:rPr>
              <w:t>Sino-Tibetan</w:t>
            </w:r>
          </w:p>
        </w:tc>
        <w:tc>
          <w:tcPr>
            <w:tcW w:type="dxa" w:w="1768"/>
            <w:shd w:val="clear" w:color="auto" w:fill="F0F0F8"/>
          </w:tcPr>
          <w:p>
            <w:r>
              <w:rPr>
                <w:rFonts w:ascii="Times New Roman" w:hAnsi="Times New Roman"/>
                <w:sz w:val="18"/>
              </w:rPr>
              <w:t>58,579</w:t>
            </w:r>
          </w:p>
        </w:tc>
        <w:tc>
          <w:tcPr>
            <w:tcW w:type="dxa" w:w="1768"/>
            <w:shd w:val="clear" w:color="auto" w:fill="F0F0F8"/>
          </w:tcPr>
          <w:p>
            <w:r>
              <w:rPr>
                <w:rFonts w:ascii="Times New Roman" w:hAnsi="Times New Roman"/>
                <w:sz w:val="18"/>
              </w:rPr>
              <w:t>5.279</w:t>
            </w:r>
          </w:p>
        </w:tc>
      </w:tr>
      <w:tr>
        <w:tc>
          <w:tcPr>
            <w:tcW w:type="dxa" w:w="1768"/>
          </w:tcPr>
          <w:p>
            <w:r>
              <w:rPr>
                <w:rFonts w:ascii="Times New Roman" w:hAnsi="Times New Roman"/>
                <w:sz w:val="18"/>
              </w:rPr>
              <w:t>Dutch: Max Havelaar</w:t>
            </w:r>
          </w:p>
        </w:tc>
        <w:tc>
          <w:tcPr>
            <w:tcW w:type="dxa" w:w="1768"/>
          </w:tcPr>
          <w:p>
            <w:r>
              <w:rPr>
                <w:rFonts w:ascii="Times New Roman" w:hAnsi="Times New Roman"/>
                <w:sz w:val="18"/>
              </w:rPr>
              <w:t>Fusional</w:t>
            </w:r>
          </w:p>
        </w:tc>
        <w:tc>
          <w:tcPr>
            <w:tcW w:type="dxa" w:w="1768"/>
          </w:tcPr>
          <w:p>
            <w:r>
              <w:rPr>
                <w:rFonts w:ascii="Times New Roman" w:hAnsi="Times New Roman"/>
                <w:sz w:val="18"/>
              </w:rPr>
              <w:t>Germanic</w:t>
            </w:r>
          </w:p>
        </w:tc>
        <w:tc>
          <w:tcPr>
            <w:tcW w:type="dxa" w:w="1768"/>
          </w:tcPr>
          <w:p>
            <w:r>
              <w:rPr>
                <w:rFonts w:ascii="Times New Roman" w:hAnsi="Times New Roman"/>
                <w:sz w:val="18"/>
              </w:rPr>
              <w:t>125,632</w:t>
            </w:r>
          </w:p>
        </w:tc>
        <w:tc>
          <w:tcPr>
            <w:tcW w:type="dxa" w:w="1768"/>
          </w:tcPr>
          <w:p>
            <w:r>
              <w:rPr>
                <w:rFonts w:ascii="Times New Roman" w:hAnsi="Times New Roman"/>
                <w:sz w:val="18"/>
              </w:rPr>
              <w:t>5.297</w:t>
            </w:r>
          </w:p>
        </w:tc>
      </w:tr>
      <w:tr>
        <w:tc>
          <w:tcPr>
            <w:tcW w:type="dxa" w:w="1768"/>
            <w:shd w:val="clear" w:color="auto" w:fill="F0F0F8"/>
          </w:tcPr>
          <w:p>
            <w:r>
              <w:rPr>
                <w:rFonts w:ascii="Times New Roman" w:hAnsi="Times New Roman"/>
                <w:sz w:val="18"/>
              </w:rPr>
              <w:t>Romanian: Eminescu</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Romance</w:t>
            </w:r>
          </w:p>
        </w:tc>
        <w:tc>
          <w:tcPr>
            <w:tcW w:type="dxa" w:w="1768"/>
            <w:shd w:val="clear" w:color="auto" w:fill="F0F0F8"/>
          </w:tcPr>
          <w:p>
            <w:r>
              <w:rPr>
                <w:rFonts w:ascii="Times New Roman" w:hAnsi="Times New Roman"/>
                <w:sz w:val="18"/>
              </w:rPr>
              <w:t>193,166</w:t>
            </w:r>
          </w:p>
        </w:tc>
        <w:tc>
          <w:tcPr>
            <w:tcW w:type="dxa" w:w="1768"/>
            <w:shd w:val="clear" w:color="auto" w:fill="F0F0F8"/>
          </w:tcPr>
          <w:p>
            <w:r>
              <w:rPr>
                <w:rFonts w:ascii="Times New Roman" w:hAnsi="Times New Roman"/>
                <w:sz w:val="18"/>
              </w:rPr>
              <w:t>5.300</w:t>
            </w:r>
          </w:p>
        </w:tc>
      </w:tr>
      <w:tr>
        <w:tc>
          <w:tcPr>
            <w:tcW w:type="dxa" w:w="1768"/>
          </w:tcPr>
          <w:p>
            <w:r>
              <w:rPr>
                <w:rFonts w:ascii="Times New Roman" w:hAnsi="Times New Roman"/>
                <w:sz w:val="18"/>
              </w:rPr>
              <w:t>Polish: multi</w:t>
            </w:r>
          </w:p>
        </w:tc>
        <w:tc>
          <w:tcPr>
            <w:tcW w:type="dxa" w:w="1768"/>
          </w:tcPr>
          <w:p>
            <w:r>
              <w:rPr>
                <w:rFonts w:ascii="Times New Roman" w:hAnsi="Times New Roman"/>
                <w:sz w:val="18"/>
              </w:rPr>
              <w:t>Fusional</w:t>
            </w:r>
          </w:p>
        </w:tc>
        <w:tc>
          <w:tcPr>
            <w:tcW w:type="dxa" w:w="1768"/>
          </w:tcPr>
          <w:p>
            <w:r>
              <w:rPr>
                <w:rFonts w:ascii="Times New Roman" w:hAnsi="Times New Roman"/>
                <w:sz w:val="18"/>
              </w:rPr>
              <w:t>Slavic</w:t>
            </w:r>
          </w:p>
        </w:tc>
        <w:tc>
          <w:tcPr>
            <w:tcW w:type="dxa" w:w="1768"/>
          </w:tcPr>
          <w:p>
            <w:r>
              <w:rPr>
                <w:rFonts w:ascii="Times New Roman" w:hAnsi="Times New Roman"/>
                <w:sz w:val="18"/>
              </w:rPr>
              <w:t>25,851</w:t>
            </w:r>
          </w:p>
        </w:tc>
        <w:tc>
          <w:tcPr>
            <w:tcW w:type="dxa" w:w="1768"/>
          </w:tcPr>
          <w:p>
            <w:r>
              <w:rPr>
                <w:rFonts w:ascii="Times New Roman" w:hAnsi="Times New Roman"/>
                <w:sz w:val="18"/>
              </w:rPr>
              <w:t>5.305</w:t>
            </w:r>
          </w:p>
        </w:tc>
      </w:tr>
      <w:tr>
        <w:tc>
          <w:tcPr>
            <w:tcW w:type="dxa" w:w="1768"/>
            <w:shd w:val="clear" w:color="auto" w:fill="F0F0F8"/>
          </w:tcPr>
          <w:p>
            <w:r>
              <w:rPr>
                <w:rFonts w:ascii="Times New Roman" w:hAnsi="Times New Roman"/>
                <w:sz w:val="18"/>
              </w:rPr>
              <w:t>French: Monte Cristo</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Romance</w:t>
            </w:r>
          </w:p>
        </w:tc>
        <w:tc>
          <w:tcPr>
            <w:tcW w:type="dxa" w:w="1768"/>
            <w:shd w:val="clear" w:color="auto" w:fill="F0F0F8"/>
          </w:tcPr>
          <w:p>
            <w:r>
              <w:rPr>
                <w:rFonts w:ascii="Times New Roman" w:hAnsi="Times New Roman"/>
                <w:sz w:val="18"/>
              </w:rPr>
              <w:t>562,645</w:t>
            </w:r>
          </w:p>
        </w:tc>
        <w:tc>
          <w:tcPr>
            <w:tcW w:type="dxa" w:w="1768"/>
            <w:shd w:val="clear" w:color="auto" w:fill="F0F0F8"/>
          </w:tcPr>
          <w:p>
            <w:r>
              <w:rPr>
                <w:rFonts w:ascii="Times New Roman" w:hAnsi="Times New Roman"/>
                <w:sz w:val="18"/>
              </w:rPr>
              <w:t>5.308</w:t>
            </w:r>
          </w:p>
        </w:tc>
      </w:tr>
      <w:tr>
        <w:tc>
          <w:tcPr>
            <w:tcW w:type="dxa" w:w="1768"/>
          </w:tcPr>
          <w:p>
            <w:r>
              <w:rPr>
                <w:rFonts w:ascii="Times New Roman" w:hAnsi="Times New Roman"/>
                <w:sz w:val="18"/>
              </w:rPr>
              <w:t>English: Tolstoy (transl)</w:t>
            </w:r>
          </w:p>
        </w:tc>
        <w:tc>
          <w:tcPr>
            <w:tcW w:type="dxa" w:w="1768"/>
          </w:tcPr>
          <w:p>
            <w:r>
              <w:rPr>
                <w:rFonts w:ascii="Times New Roman" w:hAnsi="Times New Roman"/>
                <w:sz w:val="18"/>
              </w:rPr>
              <w:t>Analytic</w:t>
            </w:r>
          </w:p>
        </w:tc>
        <w:tc>
          <w:tcPr>
            <w:tcW w:type="dxa" w:w="1768"/>
          </w:tcPr>
          <w:p>
            <w:r>
              <w:rPr>
                <w:rFonts w:ascii="Times New Roman" w:hAnsi="Times New Roman"/>
                <w:sz w:val="18"/>
              </w:rPr>
              <w:t>Germanic</w:t>
            </w:r>
          </w:p>
        </w:tc>
        <w:tc>
          <w:tcPr>
            <w:tcW w:type="dxa" w:w="1768"/>
          </w:tcPr>
          <w:p>
            <w:r>
              <w:rPr>
                <w:rFonts w:ascii="Times New Roman" w:hAnsi="Times New Roman"/>
                <w:sz w:val="18"/>
              </w:rPr>
              <w:t>565,651</w:t>
            </w:r>
          </w:p>
        </w:tc>
        <w:tc>
          <w:tcPr>
            <w:tcW w:type="dxa" w:w="1768"/>
          </w:tcPr>
          <w:p>
            <w:r>
              <w:rPr>
                <w:rFonts w:ascii="Times New Roman" w:hAnsi="Times New Roman"/>
                <w:sz w:val="18"/>
              </w:rPr>
              <w:t>5.314</w:t>
            </w:r>
          </w:p>
        </w:tc>
      </w:tr>
      <w:tr>
        <w:tc>
          <w:tcPr>
            <w:tcW w:type="dxa" w:w="1768"/>
            <w:shd w:val="clear" w:color="auto" w:fill="F0F0F8"/>
          </w:tcPr>
          <w:p>
            <w:r>
              <w:rPr>
                <w:rFonts w:ascii="Times New Roman" w:hAnsi="Times New Roman"/>
                <w:sz w:val="18"/>
              </w:rPr>
              <w:t>Greek: Iliad</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Greek</w:t>
            </w:r>
          </w:p>
        </w:tc>
        <w:tc>
          <w:tcPr>
            <w:tcW w:type="dxa" w:w="1768"/>
            <w:shd w:val="clear" w:color="auto" w:fill="F0F0F8"/>
          </w:tcPr>
          <w:p>
            <w:r>
              <w:rPr>
                <w:rFonts w:ascii="Times New Roman" w:hAnsi="Times New Roman"/>
                <w:sz w:val="18"/>
              </w:rPr>
              <w:t>144,783</w:t>
            </w:r>
          </w:p>
        </w:tc>
        <w:tc>
          <w:tcPr>
            <w:tcW w:type="dxa" w:w="1768"/>
            <w:shd w:val="clear" w:color="auto" w:fill="F0F0F8"/>
          </w:tcPr>
          <w:p>
            <w:r>
              <w:rPr>
                <w:rFonts w:ascii="Times New Roman" w:hAnsi="Times New Roman"/>
                <w:sz w:val="18"/>
              </w:rPr>
              <w:t>5.353</w:t>
            </w:r>
          </w:p>
        </w:tc>
      </w:tr>
      <w:tr>
        <w:tc>
          <w:tcPr>
            <w:tcW w:type="dxa" w:w="1768"/>
          </w:tcPr>
          <w:p>
            <w:r>
              <w:rPr>
                <w:rFonts w:ascii="Times New Roman" w:hAnsi="Times New Roman"/>
                <w:sz w:val="18"/>
              </w:rPr>
              <w:t>Latin: Vulgate Bible</w:t>
            </w:r>
          </w:p>
        </w:tc>
        <w:tc>
          <w:tcPr>
            <w:tcW w:type="dxa" w:w="1768"/>
          </w:tcPr>
          <w:p>
            <w:r>
              <w:rPr>
                <w:rFonts w:ascii="Times New Roman" w:hAnsi="Times New Roman"/>
                <w:sz w:val="18"/>
              </w:rPr>
              <w:t>Fusional</w:t>
            </w:r>
          </w:p>
        </w:tc>
        <w:tc>
          <w:tcPr>
            <w:tcW w:type="dxa" w:w="1768"/>
          </w:tcPr>
          <w:p>
            <w:r>
              <w:rPr>
                <w:rFonts w:ascii="Times New Roman" w:hAnsi="Times New Roman"/>
                <w:sz w:val="18"/>
              </w:rPr>
              <w:t>Latin</w:t>
            </w:r>
          </w:p>
        </w:tc>
        <w:tc>
          <w:tcPr>
            <w:tcW w:type="dxa" w:w="1768"/>
          </w:tcPr>
          <w:p>
            <w:r>
              <w:rPr>
                <w:rFonts w:ascii="Times New Roman" w:hAnsi="Times New Roman"/>
                <w:sz w:val="18"/>
              </w:rPr>
              <w:t>107,437</w:t>
            </w:r>
          </w:p>
        </w:tc>
        <w:tc>
          <w:tcPr>
            <w:tcW w:type="dxa" w:w="1768"/>
          </w:tcPr>
          <w:p>
            <w:r>
              <w:rPr>
                <w:rFonts w:ascii="Times New Roman" w:hAnsi="Times New Roman"/>
                <w:sz w:val="18"/>
              </w:rPr>
              <w:t>5.354</w:t>
            </w:r>
          </w:p>
        </w:tc>
      </w:tr>
      <w:tr>
        <w:tc>
          <w:tcPr>
            <w:tcW w:type="dxa" w:w="1768"/>
            <w:shd w:val="clear" w:color="auto" w:fill="F0F0F8"/>
          </w:tcPr>
          <w:p>
            <w:r>
              <w:rPr>
                <w:rFonts w:ascii="Times New Roman" w:hAnsi="Times New Roman"/>
                <w:sz w:val="18"/>
              </w:rPr>
              <w:t>Irish: Niamh</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Celtic</w:t>
            </w:r>
          </w:p>
        </w:tc>
        <w:tc>
          <w:tcPr>
            <w:tcW w:type="dxa" w:w="1768"/>
            <w:shd w:val="clear" w:color="auto" w:fill="F0F0F8"/>
          </w:tcPr>
          <w:p>
            <w:r>
              <w:rPr>
                <w:rFonts w:ascii="Times New Roman" w:hAnsi="Times New Roman"/>
                <w:sz w:val="18"/>
              </w:rPr>
              <w:t>108,855</w:t>
            </w:r>
          </w:p>
        </w:tc>
        <w:tc>
          <w:tcPr>
            <w:tcW w:type="dxa" w:w="1768"/>
            <w:shd w:val="clear" w:color="auto" w:fill="F0F0F8"/>
          </w:tcPr>
          <w:p>
            <w:r>
              <w:rPr>
                <w:rFonts w:ascii="Times New Roman" w:hAnsi="Times New Roman"/>
                <w:sz w:val="18"/>
              </w:rPr>
              <w:t>5.363</w:t>
            </w:r>
          </w:p>
        </w:tc>
      </w:tr>
      <w:tr>
        <w:tc>
          <w:tcPr>
            <w:tcW w:type="dxa" w:w="1768"/>
          </w:tcPr>
          <w:p>
            <w:r>
              <w:rPr>
                <w:rFonts w:ascii="Times New Roman" w:hAnsi="Times New Roman"/>
                <w:sz w:val="18"/>
              </w:rPr>
              <w:t>English: Dickens</w:t>
            </w:r>
          </w:p>
        </w:tc>
        <w:tc>
          <w:tcPr>
            <w:tcW w:type="dxa" w:w="1768"/>
          </w:tcPr>
          <w:p>
            <w:r>
              <w:rPr>
                <w:rFonts w:ascii="Times New Roman" w:hAnsi="Times New Roman"/>
                <w:sz w:val="18"/>
              </w:rPr>
              <w:t>Analytic</w:t>
            </w:r>
          </w:p>
        </w:tc>
        <w:tc>
          <w:tcPr>
            <w:tcW w:type="dxa" w:w="1768"/>
          </w:tcPr>
          <w:p>
            <w:r>
              <w:rPr>
                <w:rFonts w:ascii="Times New Roman" w:hAnsi="Times New Roman"/>
                <w:sz w:val="18"/>
              </w:rPr>
              <w:t>Germanic</w:t>
            </w:r>
          </w:p>
        </w:tc>
        <w:tc>
          <w:tcPr>
            <w:tcW w:type="dxa" w:w="1768"/>
          </w:tcPr>
          <w:p>
            <w:r>
              <w:rPr>
                <w:rFonts w:ascii="Times New Roman" w:hAnsi="Times New Roman"/>
                <w:sz w:val="18"/>
              </w:rPr>
              <w:t>135,859</w:t>
            </w:r>
          </w:p>
        </w:tc>
        <w:tc>
          <w:tcPr>
            <w:tcW w:type="dxa" w:w="1768"/>
          </w:tcPr>
          <w:p>
            <w:r>
              <w:rPr>
                <w:rFonts w:ascii="Times New Roman" w:hAnsi="Times New Roman"/>
                <w:sz w:val="18"/>
              </w:rPr>
              <w:t>5.367</w:t>
            </w:r>
          </w:p>
        </w:tc>
      </w:tr>
      <w:tr>
        <w:tc>
          <w:tcPr>
            <w:tcW w:type="dxa" w:w="1768"/>
            <w:shd w:val="clear" w:color="auto" w:fill="F0F0F8"/>
          </w:tcPr>
          <w:p>
            <w:r>
              <w:rPr>
                <w:rFonts w:ascii="Times New Roman" w:hAnsi="Times New Roman"/>
                <w:sz w:val="18"/>
              </w:rPr>
              <w:t>Turkish literary</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Turkic</w:t>
            </w:r>
          </w:p>
        </w:tc>
        <w:tc>
          <w:tcPr>
            <w:tcW w:type="dxa" w:w="1768"/>
            <w:shd w:val="clear" w:color="auto" w:fill="F0F0F8"/>
          </w:tcPr>
          <w:p>
            <w:r>
              <w:rPr>
                <w:rFonts w:ascii="Times New Roman" w:hAnsi="Times New Roman"/>
                <w:sz w:val="18"/>
              </w:rPr>
              <w:t>154,378</w:t>
            </w:r>
          </w:p>
        </w:tc>
        <w:tc>
          <w:tcPr>
            <w:tcW w:type="dxa" w:w="1768"/>
            <w:shd w:val="clear" w:color="auto" w:fill="F0F0F8"/>
          </w:tcPr>
          <w:p>
            <w:r>
              <w:rPr>
                <w:rFonts w:ascii="Times New Roman" w:hAnsi="Times New Roman"/>
                <w:sz w:val="18"/>
              </w:rPr>
              <w:t>5.367</w:t>
            </w:r>
          </w:p>
        </w:tc>
      </w:tr>
      <w:tr>
        <w:tc>
          <w:tcPr>
            <w:tcW w:type="dxa" w:w="1768"/>
          </w:tcPr>
          <w:p>
            <w:r>
              <w:rPr>
                <w:rFonts w:ascii="Times New Roman" w:hAnsi="Times New Roman"/>
                <w:sz w:val="18"/>
              </w:rPr>
              <w:t>Russian: War &amp; Peace</w:t>
            </w:r>
          </w:p>
        </w:tc>
        <w:tc>
          <w:tcPr>
            <w:tcW w:type="dxa" w:w="1768"/>
          </w:tcPr>
          <w:p>
            <w:r>
              <w:rPr>
                <w:rFonts w:ascii="Times New Roman" w:hAnsi="Times New Roman"/>
                <w:sz w:val="18"/>
              </w:rPr>
              <w:t>Fusional</w:t>
            </w:r>
          </w:p>
        </w:tc>
        <w:tc>
          <w:tcPr>
            <w:tcW w:type="dxa" w:w="1768"/>
          </w:tcPr>
          <w:p>
            <w:r>
              <w:rPr>
                <w:rFonts w:ascii="Times New Roman" w:hAnsi="Times New Roman"/>
                <w:sz w:val="18"/>
              </w:rPr>
              <w:t>Slavic</w:t>
            </w:r>
          </w:p>
        </w:tc>
        <w:tc>
          <w:tcPr>
            <w:tcW w:type="dxa" w:w="1768"/>
          </w:tcPr>
          <w:p>
            <w:r>
              <w:rPr>
                <w:rFonts w:ascii="Times New Roman" w:hAnsi="Times New Roman"/>
                <w:sz w:val="18"/>
              </w:rPr>
              <w:t>44,002</w:t>
            </w:r>
          </w:p>
        </w:tc>
        <w:tc>
          <w:tcPr>
            <w:tcW w:type="dxa" w:w="1768"/>
          </w:tcPr>
          <w:p>
            <w:r>
              <w:rPr>
                <w:rFonts w:ascii="Times New Roman" w:hAnsi="Times New Roman"/>
                <w:sz w:val="18"/>
              </w:rPr>
              <w:t>5.382</w:t>
            </w:r>
          </w:p>
        </w:tc>
      </w:tr>
      <w:tr>
        <w:tc>
          <w:tcPr>
            <w:tcW w:type="dxa" w:w="1768"/>
            <w:shd w:val="clear" w:color="auto" w:fill="F0F0F8"/>
          </w:tcPr>
          <w:p>
            <w:r>
              <w:rPr>
                <w:rFonts w:ascii="Times New Roman" w:hAnsi="Times New Roman"/>
                <w:sz w:val="18"/>
              </w:rPr>
              <w:t>Korean: Hangul</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Koreanic</w:t>
            </w:r>
          </w:p>
        </w:tc>
        <w:tc>
          <w:tcPr>
            <w:tcW w:type="dxa" w:w="1768"/>
            <w:shd w:val="clear" w:color="auto" w:fill="F0F0F8"/>
          </w:tcPr>
          <w:p>
            <w:r>
              <w:rPr>
                <w:rFonts w:ascii="Times New Roman" w:hAnsi="Times New Roman"/>
                <w:sz w:val="18"/>
              </w:rPr>
              <w:t>50,086</w:t>
            </w:r>
          </w:p>
        </w:tc>
        <w:tc>
          <w:tcPr>
            <w:tcW w:type="dxa" w:w="1768"/>
            <w:shd w:val="clear" w:color="auto" w:fill="F0F0F8"/>
          </w:tcPr>
          <w:p>
            <w:r>
              <w:rPr>
                <w:rFonts w:ascii="Times New Roman" w:hAnsi="Times New Roman"/>
                <w:sz w:val="18"/>
              </w:rPr>
              <w:t>5.386</w:t>
            </w:r>
          </w:p>
        </w:tc>
      </w:tr>
      <w:tr>
        <w:tc>
          <w:tcPr>
            <w:tcW w:type="dxa" w:w="1768"/>
          </w:tcPr>
          <w:p>
            <w:r>
              <w:rPr>
                <w:rFonts w:ascii="Times New Roman" w:hAnsi="Times New Roman"/>
                <w:sz w:val="18"/>
              </w:rPr>
              <w:t>Latin: Isidore Etymologiae</w:t>
            </w:r>
          </w:p>
        </w:tc>
        <w:tc>
          <w:tcPr>
            <w:tcW w:type="dxa" w:w="1768"/>
          </w:tcPr>
          <w:p>
            <w:r>
              <w:rPr>
                <w:rFonts w:ascii="Times New Roman" w:hAnsi="Times New Roman"/>
                <w:sz w:val="18"/>
              </w:rPr>
              <w:t>Fusional</w:t>
            </w:r>
          </w:p>
        </w:tc>
        <w:tc>
          <w:tcPr>
            <w:tcW w:type="dxa" w:w="1768"/>
          </w:tcPr>
          <w:p>
            <w:r>
              <w:rPr>
                <w:rFonts w:ascii="Times New Roman" w:hAnsi="Times New Roman"/>
                <w:sz w:val="18"/>
              </w:rPr>
              <w:t>Latin</w:t>
            </w:r>
          </w:p>
        </w:tc>
        <w:tc>
          <w:tcPr>
            <w:tcW w:type="dxa" w:w="1768"/>
          </w:tcPr>
          <w:p>
            <w:r>
              <w:rPr>
                <w:rFonts w:ascii="Times New Roman" w:hAnsi="Times New Roman"/>
                <w:sz w:val="18"/>
              </w:rPr>
              <w:t>170,624</w:t>
            </w:r>
          </w:p>
        </w:tc>
        <w:tc>
          <w:tcPr>
            <w:tcW w:type="dxa" w:w="1768"/>
          </w:tcPr>
          <w:p>
            <w:r>
              <w:rPr>
                <w:rFonts w:ascii="Times New Roman" w:hAnsi="Times New Roman"/>
                <w:sz w:val="18"/>
              </w:rPr>
              <w:t>5.387</w:t>
            </w:r>
          </w:p>
        </w:tc>
      </w:tr>
      <w:tr>
        <w:tc>
          <w:tcPr>
            <w:tcW w:type="dxa" w:w="1768"/>
            <w:shd w:val="clear" w:color="auto" w:fill="F0F0F8"/>
          </w:tcPr>
          <w:p>
            <w:r>
              <w:rPr>
                <w:rFonts w:ascii="Times New Roman" w:hAnsi="Times New Roman"/>
                <w:sz w:val="18"/>
              </w:rPr>
              <w:t>Greek: prose</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Greek</w:t>
            </w:r>
          </w:p>
        </w:tc>
        <w:tc>
          <w:tcPr>
            <w:tcW w:type="dxa" w:w="1768"/>
            <w:shd w:val="clear" w:color="auto" w:fill="F0F0F8"/>
          </w:tcPr>
          <w:p>
            <w:r>
              <w:rPr>
                <w:rFonts w:ascii="Times New Roman" w:hAnsi="Times New Roman"/>
                <w:sz w:val="18"/>
              </w:rPr>
              <w:t>74,157</w:t>
            </w:r>
          </w:p>
        </w:tc>
        <w:tc>
          <w:tcPr>
            <w:tcW w:type="dxa" w:w="1768"/>
            <w:shd w:val="clear" w:color="auto" w:fill="F0F0F8"/>
          </w:tcPr>
          <w:p>
            <w:r>
              <w:rPr>
                <w:rFonts w:ascii="Times New Roman" w:hAnsi="Times New Roman"/>
                <w:sz w:val="18"/>
              </w:rPr>
              <w:t>5.392</w:t>
            </w:r>
          </w:p>
        </w:tc>
      </w:tr>
      <w:tr>
        <w:tc>
          <w:tcPr>
            <w:tcW w:type="dxa" w:w="1768"/>
          </w:tcPr>
          <w:p>
            <w:r>
              <w:rPr>
                <w:rFonts w:ascii="Times New Roman" w:hAnsi="Times New Roman"/>
                <w:sz w:val="18"/>
              </w:rPr>
              <w:t>Japanese: native</w:t>
            </w:r>
          </w:p>
        </w:tc>
        <w:tc>
          <w:tcPr>
            <w:tcW w:type="dxa" w:w="1768"/>
          </w:tcPr>
          <w:p>
            <w:r>
              <w:rPr>
                <w:rFonts w:ascii="Times New Roman" w:hAnsi="Times New Roman"/>
                <w:sz w:val="18"/>
              </w:rPr>
              <w:t>Agglutinative</w:t>
            </w:r>
          </w:p>
        </w:tc>
        <w:tc>
          <w:tcPr>
            <w:tcW w:type="dxa" w:w="1768"/>
          </w:tcPr>
          <w:p>
            <w:r>
              <w:rPr>
                <w:rFonts w:ascii="Times New Roman" w:hAnsi="Times New Roman"/>
                <w:sz w:val="18"/>
              </w:rPr>
              <w:t>Japonic</w:t>
            </w:r>
          </w:p>
        </w:tc>
        <w:tc>
          <w:tcPr>
            <w:tcW w:type="dxa" w:w="1768"/>
          </w:tcPr>
          <w:p>
            <w:r>
              <w:rPr>
                <w:rFonts w:ascii="Times New Roman" w:hAnsi="Times New Roman"/>
                <w:sz w:val="18"/>
              </w:rPr>
              <w:t>36,371</w:t>
            </w:r>
          </w:p>
        </w:tc>
        <w:tc>
          <w:tcPr>
            <w:tcW w:type="dxa" w:w="1768"/>
          </w:tcPr>
          <w:p>
            <w:r>
              <w:rPr>
                <w:rFonts w:ascii="Times New Roman" w:hAnsi="Times New Roman"/>
                <w:sz w:val="18"/>
              </w:rPr>
              <w:t>5.400</w:t>
            </w:r>
          </w:p>
        </w:tc>
      </w:tr>
      <w:tr>
        <w:tc>
          <w:tcPr>
            <w:tcW w:type="dxa" w:w="1768"/>
            <w:shd w:val="clear" w:color="auto" w:fill="F0F0F8"/>
          </w:tcPr>
          <w:p>
            <w:r>
              <w:rPr>
                <w:rFonts w:ascii="Times New Roman" w:hAnsi="Times New Roman"/>
                <w:sz w:val="18"/>
              </w:rPr>
              <w:t>Spanish: Don Quixote</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Romance</w:t>
            </w:r>
          </w:p>
        </w:tc>
        <w:tc>
          <w:tcPr>
            <w:tcW w:type="dxa" w:w="1768"/>
            <w:shd w:val="clear" w:color="auto" w:fill="F0F0F8"/>
          </w:tcPr>
          <w:p>
            <w:r>
              <w:rPr>
                <w:rFonts w:ascii="Times New Roman" w:hAnsi="Times New Roman"/>
                <w:sz w:val="18"/>
              </w:rPr>
              <w:t>383,621</w:t>
            </w:r>
          </w:p>
        </w:tc>
        <w:tc>
          <w:tcPr>
            <w:tcW w:type="dxa" w:w="1768"/>
            <w:shd w:val="clear" w:color="auto" w:fill="F0F0F8"/>
          </w:tcPr>
          <w:p>
            <w:r>
              <w:rPr>
                <w:rFonts w:ascii="Times New Roman" w:hAnsi="Times New Roman"/>
                <w:sz w:val="18"/>
              </w:rPr>
              <w:t>5.409</w:t>
            </w:r>
          </w:p>
        </w:tc>
      </w:tr>
      <w:tr>
        <w:tc>
          <w:tcPr>
            <w:tcW w:type="dxa" w:w="1768"/>
          </w:tcPr>
          <w:p>
            <w:r>
              <w:rPr>
                <w:rFonts w:ascii="Times New Roman" w:hAnsi="Times New Roman"/>
                <w:sz w:val="18"/>
              </w:rPr>
              <w:t>Greek: Odyssey</w:t>
            </w:r>
          </w:p>
        </w:tc>
        <w:tc>
          <w:tcPr>
            <w:tcW w:type="dxa" w:w="1768"/>
          </w:tcPr>
          <w:p>
            <w:r>
              <w:rPr>
                <w:rFonts w:ascii="Times New Roman" w:hAnsi="Times New Roman"/>
                <w:sz w:val="18"/>
              </w:rPr>
              <w:t>Fusional</w:t>
            </w:r>
          </w:p>
        </w:tc>
        <w:tc>
          <w:tcPr>
            <w:tcW w:type="dxa" w:w="1768"/>
          </w:tcPr>
          <w:p>
            <w:r>
              <w:rPr>
                <w:rFonts w:ascii="Times New Roman" w:hAnsi="Times New Roman"/>
                <w:sz w:val="18"/>
              </w:rPr>
              <w:t>Greek</w:t>
            </w:r>
          </w:p>
        </w:tc>
        <w:tc>
          <w:tcPr>
            <w:tcW w:type="dxa" w:w="1768"/>
          </w:tcPr>
          <w:p>
            <w:r>
              <w:rPr>
                <w:rFonts w:ascii="Times New Roman" w:hAnsi="Times New Roman"/>
                <w:sz w:val="18"/>
              </w:rPr>
              <w:t>127,160</w:t>
            </w:r>
          </w:p>
        </w:tc>
        <w:tc>
          <w:tcPr>
            <w:tcW w:type="dxa" w:w="1768"/>
          </w:tcPr>
          <w:p>
            <w:r>
              <w:rPr>
                <w:rFonts w:ascii="Times New Roman" w:hAnsi="Times New Roman"/>
                <w:sz w:val="18"/>
              </w:rPr>
              <w:t>5.455</w:t>
            </w:r>
          </w:p>
        </w:tc>
      </w:tr>
      <w:tr>
        <w:tc>
          <w:tcPr>
            <w:tcW w:type="dxa" w:w="1768"/>
            <w:shd w:val="clear" w:color="auto" w:fill="F0F0F8"/>
          </w:tcPr>
          <w:p>
            <w:r>
              <w:rPr>
                <w:rFonts w:ascii="Times New Roman" w:hAnsi="Times New Roman"/>
                <w:sz w:val="18"/>
              </w:rPr>
              <w:t>English: Darwin</w:t>
            </w:r>
          </w:p>
        </w:tc>
        <w:tc>
          <w:tcPr>
            <w:tcW w:type="dxa" w:w="1768"/>
            <w:shd w:val="clear" w:color="auto" w:fill="F0F0F8"/>
          </w:tcPr>
          <w:p>
            <w:r>
              <w:rPr>
                <w:rFonts w:ascii="Times New Roman" w:hAnsi="Times New Roman"/>
                <w:sz w:val="18"/>
              </w:rPr>
              <w:t>Analytic</w:t>
            </w:r>
          </w:p>
        </w:tc>
        <w:tc>
          <w:tcPr>
            <w:tcW w:type="dxa" w:w="1768"/>
            <w:shd w:val="clear" w:color="auto" w:fill="F0F0F8"/>
          </w:tcPr>
          <w:p>
            <w:r>
              <w:rPr>
                <w:rFonts w:ascii="Times New Roman" w:hAnsi="Times New Roman"/>
                <w:sz w:val="18"/>
              </w:rPr>
              <w:t>Germanic</w:t>
            </w:r>
          </w:p>
        </w:tc>
        <w:tc>
          <w:tcPr>
            <w:tcW w:type="dxa" w:w="1768"/>
            <w:shd w:val="clear" w:color="auto" w:fill="F0F0F8"/>
          </w:tcPr>
          <w:p>
            <w:r>
              <w:rPr>
                <w:rFonts w:ascii="Times New Roman" w:hAnsi="Times New Roman"/>
                <w:sz w:val="18"/>
              </w:rPr>
              <w:t>154,456</w:t>
            </w:r>
          </w:p>
        </w:tc>
        <w:tc>
          <w:tcPr>
            <w:tcW w:type="dxa" w:w="1768"/>
            <w:shd w:val="clear" w:color="auto" w:fill="F0F0F8"/>
          </w:tcPr>
          <w:p>
            <w:r>
              <w:rPr>
                <w:rFonts w:ascii="Times New Roman" w:hAnsi="Times New Roman"/>
                <w:sz w:val="18"/>
              </w:rPr>
              <w:t>5.476</w:t>
            </w:r>
          </w:p>
        </w:tc>
      </w:tr>
      <w:tr>
        <w:tc>
          <w:tcPr>
            <w:tcW w:type="dxa" w:w="1768"/>
          </w:tcPr>
          <w:p>
            <w:r>
              <w:rPr>
                <w:rFonts w:ascii="Times New Roman" w:hAnsi="Times New Roman"/>
                <w:sz w:val="18"/>
              </w:rPr>
              <w:t>English: Plato (transl)</w:t>
            </w:r>
          </w:p>
        </w:tc>
        <w:tc>
          <w:tcPr>
            <w:tcW w:type="dxa" w:w="1768"/>
          </w:tcPr>
          <w:p>
            <w:r>
              <w:rPr>
                <w:rFonts w:ascii="Times New Roman" w:hAnsi="Times New Roman"/>
                <w:sz w:val="18"/>
              </w:rPr>
              <w:t>Analytic</w:t>
            </w:r>
          </w:p>
        </w:tc>
        <w:tc>
          <w:tcPr>
            <w:tcW w:type="dxa" w:w="1768"/>
          </w:tcPr>
          <w:p>
            <w:r>
              <w:rPr>
                <w:rFonts w:ascii="Times New Roman" w:hAnsi="Times New Roman"/>
                <w:sz w:val="18"/>
              </w:rPr>
              <w:t>Germanic</w:t>
            </w:r>
          </w:p>
        </w:tc>
        <w:tc>
          <w:tcPr>
            <w:tcW w:type="dxa" w:w="1768"/>
          </w:tcPr>
          <w:p>
            <w:r>
              <w:rPr>
                <w:rFonts w:ascii="Times New Roman" w:hAnsi="Times New Roman"/>
                <w:sz w:val="18"/>
              </w:rPr>
              <w:t>215,900</w:t>
            </w:r>
          </w:p>
        </w:tc>
        <w:tc>
          <w:tcPr>
            <w:tcW w:type="dxa" w:w="1768"/>
          </w:tcPr>
          <w:p>
            <w:r>
              <w:rPr>
                <w:rFonts w:ascii="Times New Roman" w:hAnsi="Times New Roman"/>
                <w:sz w:val="18"/>
              </w:rPr>
              <w:t>5.484</w:t>
            </w:r>
          </w:p>
        </w:tc>
      </w:tr>
      <w:tr>
        <w:tc>
          <w:tcPr>
            <w:tcW w:type="dxa" w:w="1768"/>
            <w:shd w:val="clear" w:color="auto" w:fill="F0F0F8"/>
          </w:tcPr>
          <w:p>
            <w:r>
              <w:rPr>
                <w:rFonts w:ascii="Times New Roman" w:hAnsi="Times New Roman"/>
                <w:sz w:val="18"/>
              </w:rPr>
              <w:t>German: Reineke</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Germanic</w:t>
            </w:r>
          </w:p>
        </w:tc>
        <w:tc>
          <w:tcPr>
            <w:tcW w:type="dxa" w:w="1768"/>
            <w:shd w:val="clear" w:color="auto" w:fill="F0F0F8"/>
          </w:tcPr>
          <w:p>
            <w:r>
              <w:rPr>
                <w:rFonts w:ascii="Times New Roman" w:hAnsi="Times New Roman"/>
                <w:sz w:val="18"/>
              </w:rPr>
              <w:t>41,718</w:t>
            </w:r>
          </w:p>
        </w:tc>
        <w:tc>
          <w:tcPr>
            <w:tcW w:type="dxa" w:w="1768"/>
            <w:shd w:val="clear" w:color="auto" w:fill="F0F0F8"/>
          </w:tcPr>
          <w:p>
            <w:r>
              <w:rPr>
                <w:rFonts w:ascii="Times New Roman" w:hAnsi="Times New Roman"/>
                <w:sz w:val="18"/>
              </w:rPr>
              <w:t>5.484</w:t>
            </w:r>
          </w:p>
        </w:tc>
      </w:tr>
      <w:tr>
        <w:tc>
          <w:tcPr>
            <w:tcW w:type="dxa" w:w="1768"/>
          </w:tcPr>
          <w:p>
            <w:r>
              <w:rPr>
                <w:rFonts w:ascii="Times New Roman" w:hAnsi="Times New Roman"/>
                <w:sz w:val="18"/>
              </w:rPr>
              <w:t>German: Faust</w:t>
            </w:r>
          </w:p>
        </w:tc>
        <w:tc>
          <w:tcPr>
            <w:tcW w:type="dxa" w:w="1768"/>
          </w:tcPr>
          <w:p>
            <w:r>
              <w:rPr>
                <w:rFonts w:ascii="Times New Roman" w:hAnsi="Times New Roman"/>
                <w:sz w:val="18"/>
              </w:rPr>
              <w:t>Fusional</w:t>
            </w:r>
          </w:p>
        </w:tc>
        <w:tc>
          <w:tcPr>
            <w:tcW w:type="dxa" w:w="1768"/>
          </w:tcPr>
          <w:p>
            <w:r>
              <w:rPr>
                <w:rFonts w:ascii="Times New Roman" w:hAnsi="Times New Roman"/>
                <w:sz w:val="18"/>
              </w:rPr>
              <w:t>Germanic</w:t>
            </w:r>
          </w:p>
        </w:tc>
        <w:tc>
          <w:tcPr>
            <w:tcW w:type="dxa" w:w="1768"/>
          </w:tcPr>
          <w:p>
            <w:r>
              <w:rPr>
                <w:rFonts w:ascii="Times New Roman" w:hAnsi="Times New Roman"/>
                <w:sz w:val="18"/>
              </w:rPr>
              <w:t>30,658</w:t>
            </w:r>
          </w:p>
        </w:tc>
        <w:tc>
          <w:tcPr>
            <w:tcW w:type="dxa" w:w="1768"/>
          </w:tcPr>
          <w:p>
            <w:r>
              <w:rPr>
                <w:rFonts w:ascii="Times New Roman" w:hAnsi="Times New Roman"/>
                <w:sz w:val="18"/>
              </w:rPr>
              <w:t>5.531</w:t>
            </w:r>
          </w:p>
        </w:tc>
      </w:tr>
      <w:tr>
        <w:tc>
          <w:tcPr>
            <w:tcW w:type="dxa" w:w="1768"/>
            <w:shd w:val="clear" w:color="auto" w:fill="F0F0F8"/>
          </w:tcPr>
          <w:p>
            <w:r>
              <w:rPr>
                <w:rFonts w:ascii="Times New Roman" w:hAnsi="Times New Roman"/>
                <w:sz w:val="18"/>
              </w:rPr>
              <w:t>French: Notre-Dame</w:t>
            </w:r>
          </w:p>
        </w:tc>
        <w:tc>
          <w:tcPr>
            <w:tcW w:type="dxa" w:w="1768"/>
            <w:shd w:val="clear" w:color="auto" w:fill="F0F0F8"/>
          </w:tcPr>
          <w:p>
            <w:r>
              <w:rPr>
                <w:rFonts w:ascii="Times New Roman" w:hAnsi="Times New Roman"/>
                <w:sz w:val="18"/>
              </w:rPr>
              <w:t>Fusional</w:t>
            </w:r>
          </w:p>
        </w:tc>
        <w:tc>
          <w:tcPr>
            <w:tcW w:type="dxa" w:w="1768"/>
            <w:shd w:val="clear" w:color="auto" w:fill="F0F0F8"/>
          </w:tcPr>
          <w:p>
            <w:r>
              <w:rPr>
                <w:rFonts w:ascii="Times New Roman" w:hAnsi="Times New Roman"/>
                <w:sz w:val="18"/>
              </w:rPr>
              <w:t>Romance</w:t>
            </w:r>
          </w:p>
        </w:tc>
        <w:tc>
          <w:tcPr>
            <w:tcW w:type="dxa" w:w="1768"/>
            <w:shd w:val="clear" w:color="auto" w:fill="F0F0F8"/>
          </w:tcPr>
          <w:p>
            <w:r>
              <w:rPr>
                <w:rFonts w:ascii="Times New Roman" w:hAnsi="Times New Roman"/>
                <w:sz w:val="18"/>
              </w:rPr>
              <w:t>104,379</w:t>
            </w:r>
          </w:p>
        </w:tc>
        <w:tc>
          <w:tcPr>
            <w:tcW w:type="dxa" w:w="1768"/>
            <w:shd w:val="clear" w:color="auto" w:fill="F0F0F8"/>
          </w:tcPr>
          <w:p>
            <w:r>
              <w:rPr>
                <w:rFonts w:ascii="Times New Roman" w:hAnsi="Times New Roman"/>
                <w:sz w:val="18"/>
              </w:rPr>
              <w:t>5.540</w:t>
            </w:r>
          </w:p>
        </w:tc>
      </w:tr>
      <w:tr>
        <w:tc>
          <w:tcPr>
            <w:tcW w:type="dxa" w:w="1768"/>
          </w:tcPr>
          <w:p>
            <w:r>
              <w:rPr>
                <w:rFonts w:ascii="Times New Roman" w:hAnsi="Times New Roman"/>
                <w:sz w:val="18"/>
              </w:rPr>
              <w:t>Tagalog: Filibusterismo</w:t>
            </w:r>
          </w:p>
        </w:tc>
        <w:tc>
          <w:tcPr>
            <w:tcW w:type="dxa" w:w="1768"/>
          </w:tcPr>
          <w:p>
            <w:r>
              <w:rPr>
                <w:rFonts w:ascii="Times New Roman" w:hAnsi="Times New Roman"/>
                <w:sz w:val="18"/>
              </w:rPr>
              <w:t>Agglutinative</w:t>
            </w:r>
          </w:p>
        </w:tc>
        <w:tc>
          <w:tcPr>
            <w:tcW w:type="dxa" w:w="1768"/>
          </w:tcPr>
          <w:p>
            <w:r>
              <w:rPr>
                <w:rFonts w:ascii="Times New Roman" w:hAnsi="Times New Roman"/>
                <w:sz w:val="18"/>
              </w:rPr>
              <w:t>Austronesian</w:t>
            </w:r>
          </w:p>
        </w:tc>
        <w:tc>
          <w:tcPr>
            <w:tcW w:type="dxa" w:w="1768"/>
          </w:tcPr>
          <w:p>
            <w:r>
              <w:rPr>
                <w:rFonts w:ascii="Times New Roman" w:hAnsi="Times New Roman"/>
                <w:sz w:val="18"/>
              </w:rPr>
              <w:t>114,777</w:t>
            </w:r>
          </w:p>
        </w:tc>
        <w:tc>
          <w:tcPr>
            <w:tcW w:type="dxa" w:w="1768"/>
          </w:tcPr>
          <w:p>
            <w:r>
              <w:rPr>
                <w:rFonts w:ascii="Times New Roman" w:hAnsi="Times New Roman"/>
                <w:sz w:val="18"/>
              </w:rPr>
              <w:t>5.578</w:t>
            </w:r>
          </w:p>
        </w:tc>
      </w:tr>
      <w:tr>
        <w:tc>
          <w:tcPr>
            <w:tcW w:type="dxa" w:w="1768"/>
            <w:shd w:val="clear" w:color="auto" w:fill="F0F0F8"/>
          </w:tcPr>
          <w:p>
            <w:r>
              <w:rPr>
                <w:rFonts w:ascii="Times New Roman" w:hAnsi="Times New Roman"/>
                <w:sz w:val="18"/>
              </w:rPr>
              <w:t>Shuffled Voynich (control)</w:t>
            </w:r>
          </w:p>
        </w:tc>
        <w:tc>
          <w:tcPr>
            <w:tcW w:type="dxa" w:w="1768"/>
            <w:shd w:val="clear" w:color="auto" w:fill="F0F0F8"/>
          </w:tcPr>
          <w:p>
            <w:r>
              <w:rPr>
                <w:rFonts w:ascii="Times New Roman" w:hAnsi="Times New Roman"/>
                <w:sz w:val="18"/>
              </w:rPr>
              <w:t>Control</w:t>
            </w:r>
          </w:p>
        </w:tc>
        <w:tc>
          <w:tcPr>
            <w:tcW w:type="dxa" w:w="1768"/>
            <w:shd w:val="clear" w:color="auto" w:fill="F0F0F8"/>
          </w:tcPr>
          <w:p>
            <w:r>
              <w:rPr>
                <w:rFonts w:ascii="Times New Roman" w:hAnsi="Times New Roman"/>
                <w:sz w:val="18"/>
              </w:rPr>
              <w:t>—</w:t>
            </w:r>
          </w:p>
        </w:tc>
        <w:tc>
          <w:tcPr>
            <w:tcW w:type="dxa" w:w="1768"/>
            <w:shd w:val="clear" w:color="auto" w:fill="F0F0F8"/>
          </w:tcPr>
          <w:p>
            <w:r>
              <w:rPr>
                <w:rFonts w:ascii="Times New Roman" w:hAnsi="Times New Roman"/>
                <w:sz w:val="18"/>
              </w:rPr>
              <w:t>271,835</w:t>
            </w:r>
          </w:p>
        </w:tc>
        <w:tc>
          <w:tcPr>
            <w:tcW w:type="dxa" w:w="1768"/>
            <w:shd w:val="clear" w:color="auto" w:fill="F0F0F8"/>
          </w:tcPr>
          <w:p>
            <w:r>
              <w:rPr>
                <w:rFonts w:ascii="Times New Roman" w:hAnsi="Times New Roman"/>
                <w:sz w:val="18"/>
              </w:rPr>
              <w:t>5.560</w:t>
            </w:r>
          </w:p>
        </w:tc>
      </w:tr>
      <w:tr>
        <w:tc>
          <w:tcPr>
            <w:tcW w:type="dxa" w:w="1768"/>
          </w:tcPr>
          <w:p>
            <w:r>
              <w:rPr>
                <w:rFonts w:ascii="Times New Roman" w:hAnsi="Times New Roman"/>
                <w:sz w:val="18"/>
              </w:rPr>
              <w:t>German: Nietzsche</w:t>
            </w:r>
          </w:p>
        </w:tc>
        <w:tc>
          <w:tcPr>
            <w:tcW w:type="dxa" w:w="1768"/>
          </w:tcPr>
          <w:p>
            <w:r>
              <w:rPr>
                <w:rFonts w:ascii="Times New Roman" w:hAnsi="Times New Roman"/>
                <w:sz w:val="18"/>
              </w:rPr>
              <w:t>Fusional</w:t>
            </w:r>
          </w:p>
        </w:tc>
        <w:tc>
          <w:tcPr>
            <w:tcW w:type="dxa" w:w="1768"/>
          </w:tcPr>
          <w:p>
            <w:r>
              <w:rPr>
                <w:rFonts w:ascii="Times New Roman" w:hAnsi="Times New Roman"/>
                <w:sz w:val="18"/>
              </w:rPr>
              <w:t>Germanic</w:t>
            </w:r>
          </w:p>
        </w:tc>
        <w:tc>
          <w:tcPr>
            <w:tcW w:type="dxa" w:w="1768"/>
          </w:tcPr>
          <w:p>
            <w:r>
              <w:rPr>
                <w:rFonts w:ascii="Times New Roman" w:hAnsi="Times New Roman"/>
                <w:sz w:val="18"/>
              </w:rPr>
              <w:t>82,802</w:t>
            </w:r>
          </w:p>
        </w:tc>
        <w:tc>
          <w:tcPr>
            <w:tcW w:type="dxa" w:w="1768"/>
          </w:tcPr>
          <w:p>
            <w:r>
              <w:rPr>
                <w:rFonts w:ascii="Times New Roman" w:hAnsi="Times New Roman"/>
                <w:sz w:val="18"/>
              </w:rPr>
              <w:t>5.748</w:t>
            </w:r>
          </w:p>
        </w:tc>
      </w:tr>
      <w:tr>
        <w:tc>
          <w:tcPr>
            <w:tcW w:type="dxa" w:w="1768"/>
            <w:shd w:val="clear" w:color="auto" w:fill="F0F0F8"/>
          </w:tcPr>
          <w:p>
            <w:r>
              <w:rPr>
                <w:rFonts w:ascii="Times New Roman" w:hAnsi="Times New Roman"/>
                <w:sz w:val="18"/>
              </w:rPr>
              <w:t>Tagalog: Noli Me Tangere ★</w:t>
            </w:r>
          </w:p>
        </w:tc>
        <w:tc>
          <w:tcPr>
            <w:tcW w:type="dxa" w:w="1768"/>
            <w:shd w:val="clear" w:color="auto" w:fill="F0F0F8"/>
          </w:tcPr>
          <w:p>
            <w:r>
              <w:rPr>
                <w:rFonts w:ascii="Times New Roman" w:hAnsi="Times New Roman"/>
                <w:sz w:val="18"/>
              </w:rPr>
              <w:t>Agglutinative</w:t>
            </w:r>
          </w:p>
        </w:tc>
        <w:tc>
          <w:tcPr>
            <w:tcW w:type="dxa" w:w="1768"/>
            <w:shd w:val="clear" w:color="auto" w:fill="F0F0F8"/>
          </w:tcPr>
          <w:p>
            <w:r>
              <w:rPr>
                <w:rFonts w:ascii="Times New Roman" w:hAnsi="Times New Roman"/>
                <w:sz w:val="18"/>
              </w:rPr>
              <w:t>Austronesian</w:t>
            </w:r>
          </w:p>
        </w:tc>
        <w:tc>
          <w:tcPr>
            <w:tcW w:type="dxa" w:w="1768"/>
            <w:shd w:val="clear" w:color="auto" w:fill="F0F0F8"/>
          </w:tcPr>
          <w:p>
            <w:r>
              <w:rPr>
                <w:rFonts w:ascii="Times New Roman" w:hAnsi="Times New Roman"/>
                <w:sz w:val="18"/>
              </w:rPr>
              <w:t>173,885</w:t>
            </w:r>
          </w:p>
        </w:tc>
        <w:tc>
          <w:tcPr>
            <w:tcW w:type="dxa" w:w="1768"/>
            <w:shd w:val="clear" w:color="auto" w:fill="F0F0F8"/>
          </w:tcPr>
          <w:p>
            <w:r>
              <w:rPr>
                <w:rFonts w:ascii="Times New Roman" w:hAnsi="Times New Roman"/>
                <w:sz w:val="18"/>
              </w:rPr>
              <w:t>5.914</w:t>
            </w:r>
          </w:p>
        </w:tc>
      </w:tr>
      <w:tr>
        <w:tc>
          <w:tcPr>
            <w:tcW w:type="dxa" w:w="1768"/>
          </w:tcPr>
          <w:p>
            <w:r>
              <w:rPr>
                <w:rFonts w:ascii="Times New Roman" w:hAnsi="Times New Roman"/>
                <w:sz w:val="18"/>
              </w:rPr>
              <w:t>Voynich MS (EVA Basic) ★★</w:t>
            </w:r>
          </w:p>
        </w:tc>
        <w:tc>
          <w:tcPr>
            <w:tcW w:type="dxa" w:w="1768"/>
          </w:tcPr>
          <w:p>
            <w:r>
              <w:rPr>
                <w:rFonts w:ascii="Times New Roman" w:hAnsi="Times New Roman"/>
                <w:sz w:val="18"/>
              </w:rPr>
              <w:t>Unknown</w:t>
            </w:r>
          </w:p>
        </w:tc>
        <w:tc>
          <w:tcPr>
            <w:tcW w:type="dxa" w:w="1768"/>
          </w:tcPr>
          <w:p>
            <w:r>
              <w:rPr>
                <w:rFonts w:ascii="Times New Roman" w:hAnsi="Times New Roman"/>
                <w:sz w:val="18"/>
              </w:rPr>
              <w:t>Unknown</w:t>
            </w:r>
          </w:p>
        </w:tc>
        <w:tc>
          <w:tcPr>
            <w:tcW w:type="dxa" w:w="1768"/>
          </w:tcPr>
          <w:p>
            <w:r>
              <w:rPr>
                <w:rFonts w:ascii="Times New Roman" w:hAnsi="Times New Roman"/>
                <w:sz w:val="18"/>
              </w:rPr>
              <w:t>33,803</w:t>
            </w:r>
          </w:p>
        </w:tc>
        <w:tc>
          <w:tcPr>
            <w:tcW w:type="dxa" w:w="1768"/>
          </w:tcPr>
          <w:p>
            <w:r>
              <w:rPr>
                <w:rFonts w:ascii="Times New Roman" w:hAnsi="Times New Roman"/>
                <w:sz w:val="18"/>
              </w:rPr>
              <w:t>5.918</w:t>
            </w:r>
          </w:p>
        </w:tc>
      </w:tr>
    </w:tbl>
    <w:p/>
    <w:p>
      <w:pPr>
        <w:jc w:val="center"/>
      </w:pPr>
      <w:r>
        <w:rPr>
          <w:rFonts w:ascii="Times New Roman" w:hAnsi="Times New Roman"/>
          <w:b w:val="0"/>
          <w:i/>
          <w:sz w:val="18"/>
        </w:rPr>
        <w:t>★ Only large natural-language corpus (n ≥ 10,000) entering the Voynich 95% CI (5.77–6.05). ★★ Paper 6 point estimate, 95% CI 5.77–6.05 via bootstrap.</w:t>
      </w:r>
    </w:p>
    <w:p>
      <w:pPr>
        <w:pStyle w:val="Heading2"/>
        <w:jc w:val="left"/>
      </w:pPr>
      <w:r>
        <w:rPr>
          <w:rFonts w:ascii="Times New Roman" w:hAnsi="Times New Roman"/>
          <w:color w:val="141450"/>
          <w:sz w:val="22"/>
        </w:rPr>
        <w:t>3.2 Cluster structure with 55+ corpora</w:t>
      </w:r>
    </w:p>
    <w:p>
      <w:pPr>
        <w:jc w:val="both"/>
      </w:pPr>
      <w:r>
        <w:rPr>
          <w:rFonts w:ascii="Times New Roman" w:hAnsi="Times New Roman"/>
          <w:b w:val="0"/>
          <w:i w:val="0"/>
          <w:sz w:val="22"/>
        </w:rPr>
        <w:t>The three-cluster structure of Paper 6 is confirmed and refined:</w:t>
      </w:r>
    </w:p>
    <w:p>
      <w:pPr>
        <w:jc w:val="both"/>
      </w:pPr>
      <w:r>
        <w:rPr>
          <w:rFonts w:ascii="Times New Roman" w:hAnsi="Times New Roman"/>
          <w:b w:val="0"/>
          <w:i w:val="0"/>
          <w:sz w:val="22"/>
        </w:rPr>
      </w:r>
      <w:r>
        <w:rPr>
          <w:rFonts w:ascii="Times New Roman" w:hAnsi="Times New Roman"/>
          <w:b/>
          <w:i w:val="0"/>
          <w:sz w:val="22"/>
        </w:rPr>
        <w:t>Cluster 1 — Noise/Cipher (VMML &lt; 4.0):</w:t>
      </w:r>
      <w:r>
        <w:rPr>
          <w:rFonts w:ascii="Times New Roman" w:hAnsi="Times New Roman"/>
          <w:b w:val="0"/>
          <w:i w:val="0"/>
          <w:sz w:val="22"/>
        </w:rPr>
      </w:r>
    </w:p>
    <w:p>
      <w:pPr>
        <w:ind w:left="567"/>
        <w:jc w:val="both"/>
      </w:pPr>
      <w:r>
        <w:rPr>
          <w:rFonts w:ascii="Times New Roman" w:hAnsi="Times New Roman"/>
          <w:b w:val="0"/>
          <w:i w:val="0"/>
          <w:sz w:val="21"/>
        </w:rPr>
        <w:t>Random gibberish: 3.645</w:t>
      </w:r>
    </w:p>
    <w:p>
      <w:pPr>
        <w:ind w:left="567"/>
        <w:jc w:val="both"/>
      </w:pPr>
      <w:r>
        <w:rPr>
          <w:rFonts w:ascii="Times New Roman" w:hAnsi="Times New Roman"/>
          <w:b w:val="0"/>
          <w:i w:val="0"/>
          <w:sz w:val="21"/>
        </w:rPr>
        <w:t>Vigenere cipher: 3.661</w:t>
      </w:r>
    </w:p>
    <w:p>
      <w:pPr>
        <w:jc w:val="both"/>
      </w:pPr>
      <w:r>
        <w:rPr>
          <w:rFonts w:ascii="Times New Roman" w:hAnsi="Times New Roman"/>
          <w:b w:val="0"/>
          <w:i w:val="0"/>
          <w:sz w:val="22"/>
        </w:rPr>
      </w:r>
      <w:r>
        <w:rPr>
          <w:rFonts w:ascii="Times New Roman" w:hAnsi="Times New Roman"/>
          <w:b/>
          <w:i w:val="0"/>
          <w:sz w:val="22"/>
        </w:rPr>
        <w:t>Cluster 2 — Alphabetic natural language (VMML 4.0–5.748):</w:t>
      </w:r>
      <w:r>
        <w:rPr>
          <w:rFonts w:ascii="Times New Roman" w:hAnsi="Times New Roman"/>
          <w:b w:val="0"/>
          <w:i w:val="0"/>
          <w:sz w:val="22"/>
        </w:rPr>
      </w:r>
    </w:p>
    <w:p>
      <w:pPr>
        <w:jc w:val="both"/>
      </w:pPr>
      <w:r>
        <w:rPr>
          <w:rFonts w:ascii="Times New Roman" w:hAnsi="Times New Roman"/>
          <w:b w:val="0"/>
          <w:i w:val="0"/>
          <w:sz w:val="22"/>
        </w:rPr>
        <w:t xml:space="preserve">All 40+ large-corpus alphabetic controls fall in this range. The ceiling of </w:t>
      </w:r>
      <w:r>
        <w:rPr>
          <w:rFonts w:ascii="Times New Roman" w:hAnsi="Times New Roman"/>
          <w:b/>
          <w:i w:val="0"/>
          <w:sz w:val="22"/>
        </w:rPr>
        <w:t>5.748</w:t>
      </w:r>
      <w:r>
        <w:rPr>
          <w:rFonts w:ascii="Times New Roman" w:hAnsi="Times New Roman"/>
          <w:b w:val="0"/>
          <w:i w:val="0"/>
          <w:sz w:val="22"/>
        </w:rPr>
        <w:t xml:space="preserve"> is established by German philosophical prose (Nietzsche Zarathustra, n=82,802). This extends Paper 6's alphabetic ceiling from 5.25 (15 languages) to </w:t>
      </w:r>
      <w:r>
        <w:rPr>
          <w:rFonts w:ascii="Times New Roman" w:hAnsi="Times New Roman"/>
          <w:b/>
          <w:i w:val="0"/>
          <w:sz w:val="22"/>
        </w:rPr>
        <w:t>5.748</w:t>
      </w:r>
      <w:r>
        <w:rPr>
          <w:rFonts w:ascii="Times New Roman" w:hAnsi="Times New Roman"/>
          <w:b w:val="0"/>
          <w:i w:val="0"/>
          <w:sz w:val="22"/>
        </w:rPr>
        <w:t xml:space="preserve"> (40+ languages). The resulting gap between the alphabetic ceiling (5.748) and the Voynich lower CI (5.770) is </w:t>
      </w:r>
      <w:r>
        <w:rPr>
          <w:rFonts w:ascii="Times New Roman" w:hAnsi="Times New Roman"/>
          <w:b/>
          <w:i w:val="0"/>
          <w:sz w:val="22"/>
        </w:rPr>
        <w:t>0.022 VMML units</w:t>
      </w:r>
      <w:r>
        <w:rPr>
          <w:rFonts w:ascii="Times New Roman" w:hAnsi="Times New Roman"/>
          <w:b w:val="0"/>
          <w:i w:val="0"/>
          <w:sz w:val="22"/>
        </w:rPr>
        <w:t xml:space="preserve"> — narrow but persistent. This gap is smaller than previously reported (Paper 6: 0.52 units) because the expanded typological coverage now includes Nietzsche's philosophical German, which pushes the ceiling upward. The discriminant is weaker than Paper 6 claimed; see §4.1 and §6 for interpretation.</w:t>
      </w:r>
    </w:p>
    <w:p>
      <w:pPr>
        <w:jc w:val="both"/>
      </w:pPr>
      <w:r>
        <w:rPr>
          <w:rFonts w:ascii="Times New Roman" w:hAnsi="Times New Roman"/>
          <w:b w:val="0"/>
          <w:i w:val="0"/>
          <w:sz w:val="22"/>
        </w:rPr>
      </w:r>
      <w:r>
        <w:rPr>
          <w:rFonts w:ascii="Times New Roman" w:hAnsi="Times New Roman"/>
          <w:b/>
          <w:i w:val="0"/>
          <w:sz w:val="22"/>
        </w:rPr>
        <w:t>Cluster 3 — High sub-word regularity (VMML &gt; 5.77):</w:t>
      </w:r>
      <w:r>
        <w:rPr>
          <w:rFonts w:ascii="Times New Roman" w:hAnsi="Times New Roman"/>
          <w:b w:val="0"/>
          <w:i w:val="0"/>
          <w:sz w:val="22"/>
        </w:rPr>
      </w:r>
    </w:p>
    <w:p>
      <w:pPr>
        <w:jc w:val="both"/>
      </w:pPr>
      <w:r>
        <w:rPr>
          <w:rFonts w:ascii="Times New Roman" w:hAnsi="Times New Roman"/>
          <w:b w:val="0"/>
          <w:i w:val="0"/>
          <w:sz w:val="22"/>
        </w:rPr>
        <w:t>After applying n ≥ 10,000 filter: Tagalog (5.914), Voynich (5.918), and select highly formulaic registers. See §3.3.</w:t>
      </w:r>
    </w:p>
    <w:p>
      <w:pPr>
        <w:pStyle w:val="Heading2"/>
        <w:jc w:val="left"/>
      </w:pPr>
      <w:r>
        <w:rPr>
          <w:rFonts w:ascii="Times New Roman" w:hAnsi="Times New Roman"/>
          <w:color w:val="141450"/>
          <w:sz w:val="22"/>
        </w:rPr>
        <w:t>3.3 The Tagalog result</w:t>
      </w:r>
    </w:p>
    <w:p>
      <w:pPr>
        <w:jc w:val="both"/>
      </w:pPr>
      <w:r>
        <w:rPr>
          <w:rFonts w:ascii="Times New Roman" w:hAnsi="Times New Roman"/>
          <w:b w:val="0"/>
          <w:i w:val="0"/>
          <w:sz w:val="22"/>
        </w:rPr>
        <w:t>Tagalog (Noli Me Tangere, Rizal, n=173,885) achieves VMML = 5.914 — statistically within the Voynich 95% CI (5.77–6.05). This is the only large natural-language corpus that enters the discriminant zone.</w:t>
      </w:r>
    </w:p>
    <w:p>
      <w:pPr>
        <w:jc w:val="both"/>
      </w:pPr>
      <w:r>
        <w:rPr>
          <w:rFonts w:ascii="Times New Roman" w:hAnsi="Times New Roman"/>
          <w:b w:val="0"/>
          <w:i w:val="0"/>
          <w:sz w:val="22"/>
        </w:rPr>
        <w:t>Tagalog is an Austronesian agglutinative language with a complex verbal morphology: actor-focus (</w:t>
      </w:r>
      <w:r>
        <w:rPr>
          <w:rFonts w:ascii="Times New Roman" w:hAnsi="Times New Roman"/>
          <w:b w:val="0"/>
          <w:i/>
          <w:sz w:val="22"/>
        </w:rPr>
        <w:t>mag-</w:t>
      </w:r>
      <w:r>
        <w:rPr>
          <w:rFonts w:ascii="Times New Roman" w:hAnsi="Times New Roman"/>
          <w:b w:val="0"/>
          <w:i w:val="0"/>
          <w:sz w:val="22"/>
        </w:rPr>
        <w:t xml:space="preserve">, </w:t>
      </w:r>
      <w:r>
        <w:rPr>
          <w:rFonts w:ascii="Times New Roman" w:hAnsi="Times New Roman"/>
          <w:b w:val="0"/>
          <w:i/>
          <w:sz w:val="22"/>
        </w:rPr>
        <w:t>um-</w:t>
      </w:r>
      <w:r>
        <w:rPr>
          <w:rFonts w:ascii="Times New Roman" w:hAnsi="Times New Roman"/>
          <w:b w:val="0"/>
          <w:i w:val="0"/>
          <w:sz w:val="22"/>
        </w:rPr>
        <w:t>), object-focus (</w:t>
      </w:r>
      <w:r>
        <w:rPr>
          <w:rFonts w:ascii="Times New Roman" w:hAnsi="Times New Roman"/>
          <w:b w:val="0"/>
          <w:i/>
          <w:sz w:val="22"/>
        </w:rPr>
        <w:t>-in</w:t>
      </w:r>
      <w:r>
        <w:rPr>
          <w:rFonts w:ascii="Times New Roman" w:hAnsi="Times New Roman"/>
          <w:b w:val="0"/>
          <w:i w:val="0"/>
          <w:sz w:val="22"/>
        </w:rPr>
        <w:t>), locative-focus (</w:t>
      </w:r>
      <w:r>
        <w:rPr>
          <w:rFonts w:ascii="Times New Roman" w:hAnsi="Times New Roman"/>
          <w:b w:val="0"/>
          <w:i/>
          <w:sz w:val="22"/>
        </w:rPr>
        <w:t>-an</w:t>
      </w:r>
      <w:r>
        <w:rPr>
          <w:rFonts w:ascii="Times New Roman" w:hAnsi="Times New Roman"/>
          <w:b w:val="0"/>
          <w:i w:val="0"/>
          <w:sz w:val="22"/>
        </w:rPr>
        <w:t>), beneficiary-focus (</w:t>
      </w:r>
      <w:r>
        <w:rPr>
          <w:rFonts w:ascii="Times New Roman" w:hAnsi="Times New Roman"/>
          <w:b w:val="0"/>
          <w:i/>
          <w:sz w:val="22"/>
        </w:rPr>
        <w:t>i-</w:t>
      </w:r>
      <w:r>
        <w:rPr>
          <w:rFonts w:ascii="Times New Roman" w:hAnsi="Times New Roman"/>
          <w:b w:val="0"/>
          <w:i w:val="0"/>
          <w:sz w:val="22"/>
        </w:rPr>
        <w:t>), plus reduplication and infixes. This creates a vocabulary where the morpheme inventory is highly constrained — structurally analogous to the Voynich suffix concentration finding (37 endings → 80% corpus coverage in Paper 6).</w:t>
      </w:r>
    </w:p>
    <w:p>
      <w:pPr>
        <w:jc w:val="both"/>
      </w:pPr>
      <w:r>
        <w:rPr>
          <w:rFonts w:ascii="Times New Roman" w:hAnsi="Times New Roman"/>
          <w:b w:val="0"/>
          <w:i w:val="0"/>
          <w:sz w:val="22"/>
        </w:rPr>
      </w:r>
      <w:r>
        <w:rPr>
          <w:rFonts w:ascii="Times New Roman" w:hAnsi="Times New Roman"/>
          <w:b/>
          <w:i w:val="0"/>
          <w:sz w:val="22"/>
        </w:rPr>
        <w:t>Interpretation:</w:t>
      </w:r>
      <w:r>
        <w:rPr>
          <w:rFonts w:ascii="Times New Roman" w:hAnsi="Times New Roman"/>
          <w:b w:val="0"/>
          <w:i w:val="0"/>
          <w:sz w:val="22"/>
        </w:rPr>
        <w:t xml:space="preserve"> The Tagalog result does not weaken Paper 6's conclusion. It refines it: high VMML is not exclusive to Voynich but is a signature of writing systems with </w:t>
      </w:r>
      <w:r>
        <w:rPr>
          <w:rFonts w:ascii="Times New Roman" w:hAnsi="Times New Roman"/>
          <w:b/>
          <w:i w:val="0"/>
          <w:sz w:val="22"/>
        </w:rPr>
        <w:t>finite, systematically shared morpheme-class inventories</w:t>
      </w:r>
      <w:r>
        <w:rPr>
          <w:rFonts w:ascii="Times New Roman" w:hAnsi="Times New Roman"/>
          <w:b w:val="0"/>
          <w:i w:val="0"/>
          <w:sz w:val="22"/>
        </w:rPr>
        <w:t>. That Tagalog shares this property is expected from its typology. Crucially, Tagalog is unambiguously a natural language — its presence in Cluster 3 validates the metric as genuinely detecting morphological systematicity, not an artefact.</w:t>
      </w:r>
    </w:p>
    <w:p>
      <w:pPr>
        <w:jc w:val="both"/>
      </w:pPr>
      <w:r>
        <w:rPr>
          <w:rFonts w:ascii="Times New Roman" w:hAnsi="Times New Roman"/>
          <w:b w:val="0"/>
          <w:i w:val="0"/>
          <w:sz w:val="22"/>
        </w:rPr>
        <w:t xml:space="preserve">The revised discriminant statement: </w:t>
      </w:r>
      <w:r>
        <w:rPr>
          <w:rFonts w:ascii="Times New Roman" w:hAnsi="Times New Roman"/>
          <w:b w:val="0"/>
          <w:i/>
          <w:sz w:val="22"/>
        </w:rPr>
        <w:t>BPE VMML &gt; 5.748 (at mm=200) is necessary but not sufficient to exclude natural language. It is sufficient to exclude all tested hoax-generation mechanisms (gibberish, self-citation, whole-word cipher, Copiale-type homophonic substitution). This threshold applies specifically to mm=200; at mm=300, additional natural-language corpora cross this value (see §3.7 and §4.6).</w:t>
      </w:r>
      <w:r>
        <w:rPr>
          <w:rFonts w:ascii="Times New Roman" w:hAnsi="Times New Roman"/>
          <w:b w:val="0"/>
          <w:i w:val="0"/>
          <w:sz w:val="22"/>
        </w:rPr>
      </w:r>
    </w:p>
    <w:p>
      <w:pPr>
        <w:pStyle w:val="Heading2"/>
        <w:jc w:val="left"/>
      </w:pPr>
      <w:r>
        <w:rPr>
          <w:rFonts w:ascii="Times New Roman" w:hAnsi="Times New Roman"/>
          <w:color w:val="141450"/>
          <w:sz w:val="22"/>
        </w:rPr>
        <w:t>3.4 Shuffled Voynich control</w:t>
      </w:r>
    </w:p>
    <w:p>
      <w:pPr>
        <w:jc w:val="both"/>
      </w:pPr>
      <w:r>
        <w:rPr>
          <w:rFonts w:ascii="Times New Roman" w:hAnsi="Times New Roman"/>
          <w:b w:val="0"/>
          <w:i w:val="0"/>
          <w:sz w:val="22"/>
        </w:rPr>
        <w:t>Randomly shuffling Voynich token order (preserving vocabulary, destroying positional structure) yields VMML = 5.560 — below the Voynich lower CI. This demonstrates the VMML signal is not purely a function of the Voynich vocabulary but depends on the positional systematicity of suffix placement: tokens are drawn preferentially from a constrained ending inventory in situ, not at random.</w:t>
      </w:r>
    </w:p>
    <w:p>
      <w:pPr>
        <w:pStyle w:val="Heading2"/>
        <w:jc w:val="left"/>
      </w:pPr>
      <w:r>
        <w:rPr>
          <w:rFonts w:ascii="Times New Roman" w:hAnsi="Times New Roman"/>
          <w:color w:val="141450"/>
          <w:sz w:val="22"/>
        </w:rPr>
        <w:t>3.5 Cipher controls within the Voynich zone</w:t>
      </w:r>
    </w:p>
    <w:p>
      <w:pPr>
        <w:jc w:val="both"/>
      </w:pPr>
      <w:r>
        <w:rPr>
          <w:rFonts w:ascii="Times New Roman" w:hAnsi="Times New Roman"/>
          <w:b w:val="0"/>
          <w:i w:val="0"/>
          <w:sz w:val="22"/>
        </w:rPr>
      </w:r>
      <w:r>
        <w:rPr>
          <w:rFonts w:ascii="Times New Roman" w:hAnsi="Times New Roman"/>
          <w:b/>
          <w:i w:val="0"/>
          <w:sz w:val="22"/>
        </w:rPr>
        <w:t>Sub-threshold caveat:</w:t>
      </w:r>
      <w:r>
        <w:rPr>
          <w:rFonts w:ascii="Times New Roman" w:hAnsi="Times New Roman"/>
          <w:b w:val="0"/>
          <w:i w:val="0"/>
          <w:sz w:val="22"/>
        </w:rPr>
        <w:t xml:space="preserve"> All three Naibbe cipher sections have n &lt; 10,000 tokens (Botany: 5,000; Alchemy: 5,000; Dante: 4,610), falling below the minimum corpus size established in §4.4. Their VMML values are therefore subject to the instability documented for small corpora and should be interpreted as </w:t>
      </w:r>
      <w:r>
        <w:rPr>
          <w:rFonts w:ascii="Times New Roman" w:hAnsi="Times New Roman"/>
          <w:b/>
          <w:i w:val="0"/>
          <w:sz w:val="22"/>
        </w:rPr>
        <w:t>indicative only</w:t>
      </w:r>
      <w:r>
        <w:rPr>
          <w:rFonts w:ascii="Times New Roman" w:hAnsi="Times New Roman"/>
          <w:b w:val="0"/>
          <w:i w:val="0"/>
          <w:sz w:val="22"/>
        </w:rPr>
        <w:t>. They are included here as a qualitative test of the structural-cipher hypothesis, not as a quantitative discriminant comparison. Future work should replicate these results with larger sections of the Naibbe manuscript.</w:t>
      </w:r>
    </w:p>
    <w:p>
      <w:pPr>
        <w:jc w:val="both"/>
      </w:pPr>
      <w:r>
        <w:rPr>
          <w:rFonts w:ascii="Times New Roman" w:hAnsi="Times New Roman"/>
          <w:b w:val="0"/>
          <w:i w:val="0"/>
          <w:sz w:val="22"/>
        </w:rPr>
        <w:t xml:space="preserve">With this caveat noted: </w:t>
      </w:r>
      <w:r>
        <w:rPr>
          <w:rFonts w:ascii="Courier New" w:hAnsi="Courier New"/>
          <w:sz w:val="21"/>
        </w:rPr>
        <w:t>cipher_naibbe_botany</w:t>
      </w:r>
      <w:r>
        <w:rPr>
          <w:rFonts w:ascii="Times New Roman" w:hAnsi="Times New Roman"/>
          <w:b w:val="0"/>
          <w:i w:val="0"/>
          <w:sz w:val="22"/>
        </w:rPr>
        <w:t xml:space="preserve"> (VMML = 6.010) falls within the Voynich 95% CI. The Naibbe manuscript is a 15th-century Italian document encoded in a substitution cipher with a rich, genre-specific vocabulary. Its high VMML reflects the same property as Voynich: systematic terminal character sequences in the underlying natural language (Italian), which survive transposition through a symbol cipher. This is consistent with Paper 6's prediction: a systematic cipher of a natural language preserves sub-lexical morpheme structure.</w:t>
      </w:r>
    </w:p>
    <w:p>
      <w:pPr>
        <w:jc w:val="both"/>
      </w:pPr>
      <w:r>
        <w:rPr>
          <w:rFonts w:ascii="Times New Roman" w:hAnsi="Times New Roman"/>
          <w:b w:val="0"/>
          <w:i w:val="0"/>
          <w:sz w:val="22"/>
        </w:rPr>
      </w:r>
      <w:r>
        <w:rPr>
          <w:rFonts w:ascii="Courier New" w:hAnsi="Courier New"/>
          <w:sz w:val="21"/>
        </w:rPr>
        <w:t>cipher_naibbe_alchemy</w:t>
      </w:r>
      <w:r>
        <w:rPr>
          <w:rFonts w:ascii="Times New Roman" w:hAnsi="Times New Roman"/>
          <w:b w:val="0"/>
          <w:i w:val="0"/>
          <w:sz w:val="22"/>
        </w:rPr>
        <w:t xml:space="preserve"> (5.691) and </w:t>
      </w:r>
      <w:r>
        <w:rPr>
          <w:rFonts w:ascii="Courier New" w:hAnsi="Courier New"/>
          <w:sz w:val="21"/>
        </w:rPr>
        <w:t>cipher_naibbe_dante</w:t>
      </w:r>
      <w:r>
        <w:rPr>
          <w:rFonts w:ascii="Times New Roman" w:hAnsi="Times New Roman"/>
          <w:b w:val="0"/>
          <w:i w:val="0"/>
          <w:sz w:val="22"/>
        </w:rPr>
        <w:t xml:space="preserve"> (4.754) fall outside the CI — consistent with genre effects on suffix concentration (literary Italian has different terminal distributions than specialised alchemical vocabulary).</w:t>
      </w:r>
    </w:p>
    <w:p>
      <w:pPr>
        <w:pStyle w:val="Heading2"/>
        <w:jc w:val="left"/>
      </w:pPr>
      <w:r>
        <w:rPr>
          <w:rFonts w:ascii="Times New Roman" w:hAnsi="Times New Roman"/>
          <w:color w:val="141450"/>
          <w:sz w:val="22"/>
        </w:rPr>
        <w:t>3.6 Internal boundary metrics across 55 corpora</w:t>
      </w:r>
    </w:p>
    <w:p>
      <w:pPr>
        <w:jc w:val="both"/>
      </w:pPr>
      <w:r>
        <w:rPr>
          <w:rFonts w:ascii="Times New Roman" w:hAnsi="Times New Roman"/>
          <w:b w:val="0"/>
          <w:i w:val="0"/>
          <w:sz w:val="22"/>
        </w:rPr>
        <w:t>Three within-token boundary metrics computed for all 55 canonical corpora. Key results summarized; full table in §A.3.</w:t>
      </w:r>
    </w:p>
    <w:p>
      <w:pPr>
        <w:jc w:val="both"/>
      </w:pPr>
      <w:r>
        <w:rPr>
          <w:rFonts w:ascii="Times New Roman" w:hAnsi="Times New Roman"/>
          <w:b w:val="0"/>
          <w:i w:val="0"/>
          <w:sz w:val="22"/>
        </w:rPr>
      </w:r>
      <w:r>
        <w:rPr>
          <w:rFonts w:ascii="Times New Roman" w:hAnsi="Times New Roman"/>
          <w:b/>
          <w:i w:val="0"/>
          <w:sz w:val="22"/>
        </w:rPr>
        <w:t>CBMI (Cross-Boundary Mutual Information) — primary discriminant:</w:t>
      </w:r>
      <w:r>
        <w:rPr>
          <w:rFonts w:ascii="Times New Roman" w:hAnsi="Times New Roman"/>
          <w:b w:val="0"/>
          <w:i w:val="0"/>
          <w:sz w:val="22"/>
        </w:rPr>
      </w:r>
    </w:p>
    <w:tbl>
      <w:tblPr>
        <w:tblStyle w:val="TableGrid"/>
        <w:tblW w:type="auto" w:w="0"/>
        <w:tblLook w:firstColumn="1" w:firstRow="1" w:lastColumn="0" w:lastRow="0" w:noHBand="0" w:noVBand="1" w:val="04A0"/>
      </w:tblPr>
      <w:tblGrid>
        <w:gridCol w:w="2209"/>
        <w:gridCol w:w="2209"/>
        <w:gridCol w:w="2209"/>
        <w:gridCol w:w="2209"/>
      </w:tblGrid>
      <w:tr>
        <w:tc>
          <w:tcPr>
            <w:tcW w:type="dxa" w:w="2209"/>
            <w:shd w:val="clear" w:color="auto" w:fill="D0D0E8"/>
          </w:tcPr>
          <w:p>
            <w:r>
              <w:rPr>
                <w:rFonts w:ascii="Times New Roman" w:hAnsi="Times New Roman"/>
                <w:b/>
                <w:sz w:val="18"/>
              </w:rPr>
              <w:t>Corpus</w:t>
            </w:r>
          </w:p>
        </w:tc>
        <w:tc>
          <w:tcPr>
            <w:tcW w:type="dxa" w:w="2209"/>
            <w:shd w:val="clear" w:color="auto" w:fill="D0D0E8"/>
          </w:tcPr>
          <w:p>
            <w:r>
              <w:rPr>
                <w:rFonts w:ascii="Times New Roman" w:hAnsi="Times New Roman"/>
                <w:b/>
                <w:sz w:val="18"/>
              </w:rPr>
              <w:t>BC</w:t>
            </w:r>
          </w:p>
        </w:tc>
        <w:tc>
          <w:tcPr>
            <w:tcW w:type="dxa" w:w="2209"/>
            <w:shd w:val="clear" w:color="auto" w:fill="D0D0E8"/>
          </w:tcPr>
          <w:p>
            <w:r>
              <w:rPr>
                <w:rFonts w:ascii="Times New Roman" w:hAnsi="Times New Roman"/>
                <w:b/>
                <w:sz w:val="18"/>
              </w:rPr>
              <w:t>BPE-ratio</w:t>
            </w:r>
          </w:p>
        </w:tc>
        <w:tc>
          <w:tcPr>
            <w:tcW w:type="dxa" w:w="2209"/>
            <w:shd w:val="clear" w:color="auto" w:fill="D0D0E8"/>
          </w:tcPr>
          <w:p>
            <w:r>
              <w:rPr>
                <w:rFonts w:ascii="Times New Roman" w:hAnsi="Times New Roman"/>
                <w:b/>
                <w:sz w:val="18"/>
              </w:rPr>
              <w:t>CBMI (bits)</w:t>
            </w:r>
          </w:p>
        </w:tc>
      </w:tr>
      <w:tr>
        <w:tc>
          <w:tcPr>
            <w:tcW w:type="dxa" w:w="2209"/>
            <w:shd w:val="clear" w:color="auto" w:fill="F0F0F8"/>
          </w:tcPr>
          <w:p>
            <w:r>
              <w:rPr>
                <w:rFonts w:ascii="Times New Roman" w:hAnsi="Times New Roman"/>
                <w:sz w:val="18"/>
              </w:rPr>
              <w:t>Control: Random Gibberish</w:t>
            </w:r>
          </w:p>
        </w:tc>
        <w:tc>
          <w:tcPr>
            <w:tcW w:type="dxa" w:w="2209"/>
            <w:shd w:val="clear" w:color="auto" w:fill="F0F0F8"/>
          </w:tcPr>
          <w:p>
            <w:r>
              <w:rPr>
                <w:rFonts w:ascii="Times New Roman" w:hAnsi="Times New Roman"/>
                <w:sz w:val="18"/>
              </w:rPr>
              <w:t>0.360</w:t>
            </w:r>
          </w:p>
        </w:tc>
        <w:tc>
          <w:tcPr>
            <w:tcW w:type="dxa" w:w="2209"/>
            <w:shd w:val="clear" w:color="auto" w:fill="F0F0F8"/>
          </w:tcPr>
          <w:p>
            <w:r>
              <w:rPr>
                <w:rFonts w:ascii="Times New Roman" w:hAnsi="Times New Roman"/>
                <w:sz w:val="18"/>
              </w:rPr>
              <w:t>0.564</w:t>
            </w:r>
          </w:p>
        </w:tc>
        <w:tc>
          <w:tcPr>
            <w:tcW w:type="dxa" w:w="2209"/>
            <w:shd w:val="clear" w:color="auto" w:fill="F0F0F8"/>
          </w:tcPr>
          <w:p>
            <w:r>
              <w:rPr>
                <w:rFonts w:ascii="Times New Roman" w:hAnsi="Times New Roman"/>
                <w:sz w:val="18"/>
              </w:rPr>
              <w:t>0.351</w:t>
            </w:r>
          </w:p>
        </w:tc>
      </w:tr>
      <w:tr>
        <w:tc>
          <w:tcPr>
            <w:tcW w:type="dxa" w:w="2209"/>
          </w:tcPr>
          <w:p>
            <w:r>
              <w:rPr>
                <w:rFonts w:ascii="Times New Roman" w:hAnsi="Times New Roman"/>
                <w:sz w:val="18"/>
              </w:rPr>
              <w:t>Voynich MS (EVA Basic)</w:t>
            </w:r>
          </w:p>
        </w:tc>
        <w:tc>
          <w:tcPr>
            <w:tcW w:type="dxa" w:w="2209"/>
          </w:tcPr>
          <w:p>
            <w:r>
              <w:rPr>
                <w:rFonts w:ascii="Times New Roman" w:hAnsi="Times New Roman"/>
                <w:sz w:val="18"/>
              </w:rPr>
              <w:t>0.361</w:t>
            </w:r>
          </w:p>
        </w:tc>
        <w:tc>
          <w:tcPr>
            <w:tcW w:type="dxa" w:w="2209"/>
          </w:tcPr>
          <w:p>
            <w:r>
              <w:rPr>
                <w:rFonts w:ascii="Times New Roman" w:hAnsi="Times New Roman"/>
                <w:sz w:val="18"/>
              </w:rPr>
              <w:t>0.566</w:t>
            </w:r>
          </w:p>
        </w:tc>
        <w:tc>
          <w:tcPr>
            <w:tcW w:type="dxa" w:w="2209"/>
          </w:tcPr>
          <w:p>
            <w:r>
              <w:rPr>
                <w:rFonts w:ascii="Times New Roman" w:hAnsi="Times New Roman"/>
                <w:sz w:val="18"/>
              </w:rPr>
              <w:t>0.710</w:t>
            </w:r>
          </w:p>
        </w:tc>
      </w:tr>
      <w:tr>
        <w:tc>
          <w:tcPr>
            <w:tcW w:type="dxa" w:w="2209"/>
            <w:shd w:val="clear" w:color="auto" w:fill="F0F0F8"/>
          </w:tcPr>
          <w:p>
            <w:r>
              <w:rPr>
                <w:rFonts w:ascii="Times New Roman" w:hAnsi="Times New Roman"/>
                <w:sz w:val="18"/>
              </w:rPr>
              <w:t>Control: Shuffled Voynich</w:t>
            </w:r>
          </w:p>
        </w:tc>
        <w:tc>
          <w:tcPr>
            <w:tcW w:type="dxa" w:w="2209"/>
            <w:shd w:val="clear" w:color="auto" w:fill="F0F0F8"/>
          </w:tcPr>
          <w:p>
            <w:r>
              <w:rPr>
                <w:rFonts w:ascii="Times New Roman" w:hAnsi="Times New Roman"/>
                <w:sz w:val="18"/>
              </w:rPr>
              <w:t>0.365</w:t>
            </w:r>
          </w:p>
        </w:tc>
        <w:tc>
          <w:tcPr>
            <w:tcW w:type="dxa" w:w="2209"/>
            <w:shd w:val="clear" w:color="auto" w:fill="F0F0F8"/>
          </w:tcPr>
          <w:p>
            <w:r>
              <w:rPr>
                <w:rFonts w:ascii="Times New Roman" w:hAnsi="Times New Roman"/>
                <w:sz w:val="18"/>
              </w:rPr>
              <w:t>0.575</w:t>
            </w:r>
          </w:p>
        </w:tc>
        <w:tc>
          <w:tcPr>
            <w:tcW w:type="dxa" w:w="2209"/>
            <w:shd w:val="clear" w:color="auto" w:fill="F0F0F8"/>
          </w:tcPr>
          <w:p>
            <w:r>
              <w:rPr>
                <w:rFonts w:ascii="Times New Roman" w:hAnsi="Times New Roman"/>
                <w:sz w:val="18"/>
              </w:rPr>
              <w:t>0.716</w:t>
            </w:r>
          </w:p>
        </w:tc>
      </w:tr>
      <w:tr>
        <w:tc>
          <w:tcPr>
            <w:tcW w:type="dxa" w:w="2209"/>
          </w:tcPr>
          <w:p>
            <w:r>
              <w:rPr>
                <w:rFonts w:ascii="Times New Roman" w:hAnsi="Times New Roman"/>
                <w:sz w:val="18"/>
              </w:rPr>
              <w:t>Turkish (agglutinative)</w:t>
            </w:r>
          </w:p>
        </w:tc>
        <w:tc>
          <w:tcPr>
            <w:tcW w:type="dxa" w:w="2209"/>
          </w:tcPr>
          <w:p>
            <w:r>
              <w:rPr>
                <w:rFonts w:ascii="Times New Roman" w:hAnsi="Times New Roman"/>
                <w:sz w:val="18"/>
              </w:rPr>
              <w:t>0.321</w:t>
            </w:r>
          </w:p>
        </w:tc>
        <w:tc>
          <w:tcPr>
            <w:tcW w:type="dxa" w:w="2209"/>
          </w:tcPr>
          <w:p>
            <w:r>
              <w:rPr>
                <w:rFonts w:ascii="Times New Roman" w:hAnsi="Times New Roman"/>
                <w:sz w:val="18"/>
              </w:rPr>
              <w:t>0.473</w:t>
            </w:r>
          </w:p>
        </w:tc>
        <w:tc>
          <w:tcPr>
            <w:tcW w:type="dxa" w:w="2209"/>
          </w:tcPr>
          <w:p>
            <w:r>
              <w:rPr>
                <w:rFonts w:ascii="Times New Roman" w:hAnsi="Times New Roman"/>
                <w:sz w:val="18"/>
              </w:rPr>
              <w:t>0.486</w:t>
            </w:r>
          </w:p>
        </w:tc>
      </w:tr>
      <w:tr>
        <w:tc>
          <w:tcPr>
            <w:tcW w:type="dxa" w:w="2209"/>
            <w:shd w:val="clear" w:color="auto" w:fill="F0F0F8"/>
          </w:tcPr>
          <w:p>
            <w:r>
              <w:rPr>
                <w:rFonts w:ascii="Times New Roman" w:hAnsi="Times New Roman"/>
                <w:sz w:val="18"/>
              </w:rPr>
              <w:t>Hungarian</w:t>
            </w:r>
          </w:p>
        </w:tc>
        <w:tc>
          <w:tcPr>
            <w:tcW w:type="dxa" w:w="2209"/>
            <w:shd w:val="clear" w:color="auto" w:fill="F0F0F8"/>
          </w:tcPr>
          <w:p>
            <w:r>
              <w:rPr>
                <w:rFonts w:ascii="Times New Roman" w:hAnsi="Times New Roman"/>
                <w:sz w:val="18"/>
              </w:rPr>
              <w:t>0.275</w:t>
            </w:r>
          </w:p>
        </w:tc>
        <w:tc>
          <w:tcPr>
            <w:tcW w:type="dxa" w:w="2209"/>
            <w:shd w:val="clear" w:color="auto" w:fill="F0F0F8"/>
          </w:tcPr>
          <w:p>
            <w:r>
              <w:rPr>
                <w:rFonts w:ascii="Times New Roman" w:hAnsi="Times New Roman"/>
                <w:sz w:val="18"/>
              </w:rPr>
              <w:t>0.378</w:t>
            </w:r>
          </w:p>
        </w:tc>
        <w:tc>
          <w:tcPr>
            <w:tcW w:type="dxa" w:w="2209"/>
            <w:shd w:val="clear" w:color="auto" w:fill="F0F0F8"/>
          </w:tcPr>
          <w:p>
            <w:r>
              <w:rPr>
                <w:rFonts w:ascii="Times New Roman" w:hAnsi="Times New Roman"/>
                <w:sz w:val="18"/>
              </w:rPr>
              <w:t>0.570</w:t>
            </w:r>
          </w:p>
        </w:tc>
      </w:tr>
      <w:tr>
        <w:tc>
          <w:tcPr>
            <w:tcW w:type="dxa" w:w="2209"/>
          </w:tcPr>
          <w:p>
            <w:r>
              <w:rPr>
                <w:rFonts w:ascii="Times New Roman" w:hAnsi="Times New Roman"/>
                <w:sz w:val="18"/>
              </w:rPr>
              <w:t>Irish: Niamh</w:t>
            </w:r>
          </w:p>
        </w:tc>
        <w:tc>
          <w:tcPr>
            <w:tcW w:type="dxa" w:w="2209"/>
          </w:tcPr>
          <w:p>
            <w:r>
              <w:rPr>
                <w:rFonts w:ascii="Times New Roman" w:hAnsi="Times New Roman"/>
                <w:sz w:val="18"/>
              </w:rPr>
              <w:t>0.381</w:t>
            </w:r>
          </w:p>
        </w:tc>
        <w:tc>
          <w:tcPr>
            <w:tcW w:type="dxa" w:w="2209"/>
          </w:tcPr>
          <w:p>
            <w:r>
              <w:rPr>
                <w:rFonts w:ascii="Times New Roman" w:hAnsi="Times New Roman"/>
                <w:sz w:val="18"/>
              </w:rPr>
              <w:t>0.615</w:t>
            </w:r>
          </w:p>
        </w:tc>
        <w:tc>
          <w:tcPr>
            <w:tcW w:type="dxa" w:w="2209"/>
          </w:tcPr>
          <w:p>
            <w:r>
              <w:rPr>
                <w:rFonts w:ascii="Times New Roman" w:hAnsi="Times New Roman"/>
                <w:sz w:val="18"/>
              </w:rPr>
              <w:t>0.591</w:t>
            </w:r>
          </w:p>
        </w:tc>
      </w:tr>
      <w:tr>
        <w:tc>
          <w:tcPr>
            <w:tcW w:type="dxa" w:w="2209"/>
            <w:shd w:val="clear" w:color="auto" w:fill="F0F0F8"/>
          </w:tcPr>
          <w:p>
            <w:r>
              <w:rPr>
                <w:rFonts w:ascii="Times New Roman" w:hAnsi="Times New Roman"/>
                <w:sz w:val="18"/>
              </w:rPr>
              <w:t>Tagalog: Noli Me Tangere ★</w:t>
            </w:r>
          </w:p>
        </w:tc>
        <w:tc>
          <w:tcPr>
            <w:tcW w:type="dxa" w:w="2209"/>
            <w:shd w:val="clear" w:color="auto" w:fill="F0F0F8"/>
          </w:tcPr>
          <w:p>
            <w:r>
              <w:rPr>
                <w:rFonts w:ascii="Times New Roman" w:hAnsi="Times New Roman"/>
                <w:sz w:val="18"/>
              </w:rPr>
              <w:t>0.202</w:t>
            </w:r>
          </w:p>
        </w:tc>
        <w:tc>
          <w:tcPr>
            <w:tcW w:type="dxa" w:w="2209"/>
            <w:shd w:val="clear" w:color="auto" w:fill="F0F0F8"/>
          </w:tcPr>
          <w:p>
            <w:r>
              <w:rPr>
                <w:rFonts w:ascii="Times New Roman" w:hAnsi="Times New Roman"/>
                <w:sz w:val="18"/>
              </w:rPr>
              <w:t>0.253</w:t>
            </w:r>
          </w:p>
        </w:tc>
        <w:tc>
          <w:tcPr>
            <w:tcW w:type="dxa" w:w="2209"/>
            <w:shd w:val="clear" w:color="auto" w:fill="F0F0F8"/>
          </w:tcPr>
          <w:p>
            <w:r>
              <w:rPr>
                <w:rFonts w:ascii="Times New Roman" w:hAnsi="Times New Roman"/>
                <w:sz w:val="18"/>
              </w:rPr>
              <w:t>0.908</w:t>
            </w:r>
          </w:p>
        </w:tc>
      </w:tr>
      <w:tr>
        <w:tc>
          <w:tcPr>
            <w:tcW w:type="dxa" w:w="2209"/>
          </w:tcPr>
          <w:p>
            <w:r>
              <w:rPr>
                <w:rFonts w:ascii="Times New Roman" w:hAnsi="Times New Roman"/>
                <w:sz w:val="18"/>
              </w:rPr>
              <w:t>Latin: Aeneid</w:t>
            </w:r>
          </w:p>
        </w:tc>
        <w:tc>
          <w:tcPr>
            <w:tcW w:type="dxa" w:w="2209"/>
          </w:tcPr>
          <w:p>
            <w:r>
              <w:rPr>
                <w:rFonts w:ascii="Times New Roman" w:hAnsi="Times New Roman"/>
                <w:sz w:val="18"/>
              </w:rPr>
              <w:t>0.288</w:t>
            </w:r>
          </w:p>
        </w:tc>
        <w:tc>
          <w:tcPr>
            <w:tcW w:type="dxa" w:w="2209"/>
          </w:tcPr>
          <w:p>
            <w:r>
              <w:rPr>
                <w:rFonts w:ascii="Times New Roman" w:hAnsi="Times New Roman"/>
                <w:sz w:val="18"/>
              </w:rPr>
              <w:t>0.404</w:t>
            </w:r>
          </w:p>
        </w:tc>
        <w:tc>
          <w:tcPr>
            <w:tcW w:type="dxa" w:w="2209"/>
          </w:tcPr>
          <w:p>
            <w:r>
              <w:rPr>
                <w:rFonts w:ascii="Times New Roman" w:hAnsi="Times New Roman"/>
                <w:sz w:val="18"/>
              </w:rPr>
              <w:t>0.892</w:t>
            </w:r>
          </w:p>
        </w:tc>
      </w:tr>
      <w:tr>
        <w:tc>
          <w:tcPr>
            <w:tcW w:type="dxa" w:w="2209"/>
            <w:shd w:val="clear" w:color="auto" w:fill="F0F0F8"/>
          </w:tcPr>
          <w:p>
            <w:r>
              <w:rPr>
                <w:rFonts w:ascii="Times New Roman" w:hAnsi="Times New Roman"/>
                <w:sz w:val="18"/>
              </w:rPr>
              <w:t>French: Monte Cristo</w:t>
            </w:r>
          </w:p>
        </w:tc>
        <w:tc>
          <w:tcPr>
            <w:tcW w:type="dxa" w:w="2209"/>
            <w:shd w:val="clear" w:color="auto" w:fill="F0F0F8"/>
          </w:tcPr>
          <w:p>
            <w:r>
              <w:rPr>
                <w:rFonts w:ascii="Times New Roman" w:hAnsi="Times New Roman"/>
                <w:sz w:val="18"/>
              </w:rPr>
              <w:t>0.327</w:t>
            </w:r>
          </w:p>
        </w:tc>
        <w:tc>
          <w:tcPr>
            <w:tcW w:type="dxa" w:w="2209"/>
            <w:shd w:val="clear" w:color="auto" w:fill="F0F0F8"/>
          </w:tcPr>
          <w:p>
            <w:r>
              <w:rPr>
                <w:rFonts w:ascii="Times New Roman" w:hAnsi="Times New Roman"/>
                <w:sz w:val="18"/>
              </w:rPr>
              <w:t>0.486</w:t>
            </w:r>
          </w:p>
        </w:tc>
        <w:tc>
          <w:tcPr>
            <w:tcW w:type="dxa" w:w="2209"/>
            <w:shd w:val="clear" w:color="auto" w:fill="F0F0F8"/>
          </w:tcPr>
          <w:p>
            <w:r>
              <w:rPr>
                <w:rFonts w:ascii="Times New Roman" w:hAnsi="Times New Roman"/>
                <w:sz w:val="18"/>
              </w:rPr>
              <w:t>1.044</w:t>
            </w:r>
          </w:p>
        </w:tc>
      </w:tr>
      <w:tr>
        <w:tc>
          <w:tcPr>
            <w:tcW w:type="dxa" w:w="2209"/>
          </w:tcPr>
          <w:p>
            <w:r>
              <w:rPr>
                <w:rFonts w:ascii="Times New Roman" w:hAnsi="Times New Roman"/>
                <w:sz w:val="18"/>
              </w:rPr>
              <w:t>Japanese: native</w:t>
            </w:r>
          </w:p>
        </w:tc>
        <w:tc>
          <w:tcPr>
            <w:tcW w:type="dxa" w:w="2209"/>
          </w:tcPr>
          <w:p>
            <w:r>
              <w:rPr>
                <w:rFonts w:ascii="Times New Roman" w:hAnsi="Times New Roman"/>
                <w:sz w:val="18"/>
              </w:rPr>
              <w:t>0.308</w:t>
            </w:r>
          </w:p>
        </w:tc>
        <w:tc>
          <w:tcPr>
            <w:tcW w:type="dxa" w:w="2209"/>
          </w:tcPr>
          <w:p>
            <w:r>
              <w:rPr>
                <w:rFonts w:ascii="Times New Roman" w:hAnsi="Times New Roman"/>
                <w:sz w:val="18"/>
              </w:rPr>
              <w:t>0.446</w:t>
            </w:r>
          </w:p>
        </w:tc>
        <w:tc>
          <w:tcPr>
            <w:tcW w:type="dxa" w:w="2209"/>
          </w:tcPr>
          <w:p>
            <w:r>
              <w:rPr>
                <w:rFonts w:ascii="Times New Roman" w:hAnsi="Times New Roman"/>
                <w:sz w:val="18"/>
              </w:rPr>
              <w:t>1.125</w:t>
            </w:r>
          </w:p>
        </w:tc>
      </w:tr>
      <w:tr>
        <w:tc>
          <w:tcPr>
            <w:tcW w:type="dxa" w:w="2209"/>
            <w:shd w:val="clear" w:color="auto" w:fill="F0F0F8"/>
          </w:tcPr>
          <w:p>
            <w:r>
              <w:rPr>
                <w:rFonts w:ascii="Times New Roman" w:hAnsi="Times New Roman"/>
                <w:sz w:val="18"/>
              </w:rPr>
              <w:t>Cipher: Naibbe Botany</w:t>
            </w:r>
          </w:p>
        </w:tc>
        <w:tc>
          <w:tcPr>
            <w:tcW w:type="dxa" w:w="2209"/>
            <w:shd w:val="clear" w:color="auto" w:fill="F0F0F8"/>
          </w:tcPr>
          <w:p>
            <w:r>
              <w:rPr>
                <w:rFonts w:ascii="Times New Roman" w:hAnsi="Times New Roman"/>
                <w:sz w:val="18"/>
              </w:rPr>
              <w:t>0.241</w:t>
            </w:r>
          </w:p>
        </w:tc>
        <w:tc>
          <w:tcPr>
            <w:tcW w:type="dxa" w:w="2209"/>
            <w:shd w:val="clear" w:color="auto" w:fill="F0F0F8"/>
          </w:tcPr>
          <w:p>
            <w:r>
              <w:rPr>
                <w:rFonts w:ascii="Times New Roman" w:hAnsi="Times New Roman"/>
                <w:sz w:val="18"/>
              </w:rPr>
              <w:t>0.318</w:t>
            </w:r>
          </w:p>
        </w:tc>
        <w:tc>
          <w:tcPr>
            <w:tcW w:type="dxa" w:w="2209"/>
            <w:shd w:val="clear" w:color="auto" w:fill="F0F0F8"/>
          </w:tcPr>
          <w:p>
            <w:r>
              <w:rPr>
                <w:rFonts w:ascii="Times New Roman" w:hAnsi="Times New Roman"/>
                <w:sz w:val="18"/>
              </w:rPr>
              <w:t>1.357</w:t>
            </w:r>
          </w:p>
        </w:tc>
      </w:tr>
    </w:tbl>
    <w:p/>
    <w:p>
      <w:pPr>
        <w:jc w:val="center"/>
      </w:pPr>
      <w:r>
        <w:rPr>
          <w:rFonts w:ascii="Times New Roman" w:hAnsi="Times New Roman"/>
          <w:b w:val="0"/>
          <w:i/>
          <w:sz w:val="18"/>
        </w:rPr>
        <w:t>Full table (all 55 corpora): Appendix §A.3</w:t>
      </w:r>
    </w:p>
    <w:p>
      <w:pPr>
        <w:jc w:val="both"/>
      </w:pPr>
      <w:r>
        <w:rPr>
          <w:rFonts w:ascii="Times New Roman" w:hAnsi="Times New Roman"/>
          <w:b w:val="0"/>
          <w:i w:val="0"/>
          <w:sz w:val="22"/>
        </w:rPr>
      </w:r>
      <w:r>
        <w:rPr>
          <w:rFonts w:ascii="Times New Roman" w:hAnsi="Times New Roman"/>
          <w:b/>
          <w:i w:val="0"/>
          <w:sz w:val="22"/>
        </w:rPr>
        <w:t>Finding 1 — CBMI discriminates gibberish from all other corpora.</w:t>
      </w:r>
      <w:r>
        <w:rPr>
          <w:rFonts w:ascii="Times New Roman" w:hAnsi="Times New Roman"/>
          <w:b w:val="0"/>
          <w:i w:val="0"/>
          <w:sz w:val="22"/>
        </w:rPr>
        <w:t xml:space="preserve"> Random gibberish CBMI (0.351) is 0.42 bits below the lowest natural-language CBMI (Turkish, 0.486). Voynich CBMI (0.710) lies well above gibberish, consistent with non-random morpheme-boundary character pairing.</w:t>
      </w:r>
    </w:p>
    <w:p>
      <w:pPr>
        <w:jc w:val="both"/>
      </w:pPr>
      <w:r>
        <w:rPr>
          <w:rFonts w:ascii="Times New Roman" w:hAnsi="Times New Roman"/>
          <w:b w:val="0"/>
          <w:i w:val="0"/>
          <w:sz w:val="22"/>
        </w:rPr>
      </w:r>
      <w:r>
        <w:rPr>
          <w:rFonts w:ascii="Times New Roman" w:hAnsi="Times New Roman"/>
          <w:b/>
          <w:i w:val="0"/>
          <w:sz w:val="22"/>
        </w:rPr>
        <w:t>Finding 2 — Voynich CBMI occupies an intermediate zone.</w:t>
      </w:r>
      <w:r>
        <w:rPr>
          <w:rFonts w:ascii="Times New Roman" w:hAnsi="Times New Roman"/>
          <w:b w:val="0"/>
          <w:i w:val="0"/>
          <w:sz w:val="22"/>
        </w:rPr>
        <w:t xml:space="preserve"> Voynich (0.710) is above gibberish (0.351) and above several agglutinative languages (Turkish 0.486, Hungarian 0.570, Irish 0.591), but below most fusional/analytic natural languages (Latin 0.857–1.117, Romance 0.930–1.044, English 0.941–1.044). This intermediate position — between gibberish and typical natural language — is consistent with a constrained alphabet/phonotactic inventory limiting cross-boundary character diversity.</w:t>
      </w:r>
    </w:p>
    <w:p>
      <w:pPr>
        <w:jc w:val="both"/>
      </w:pPr>
      <w:r>
        <w:rPr>
          <w:rFonts w:ascii="Times New Roman" w:hAnsi="Times New Roman"/>
          <w:b w:val="0"/>
          <w:i w:val="0"/>
          <w:sz w:val="22"/>
        </w:rPr>
      </w:r>
      <w:r>
        <w:rPr>
          <w:rFonts w:ascii="Times New Roman" w:hAnsi="Times New Roman"/>
          <w:b/>
          <w:i w:val="0"/>
          <w:sz w:val="22"/>
        </w:rPr>
        <w:t>Finding 3 — Tagalog BC (0.202) is uniquely low.</w:t>
      </w:r>
      <w:r>
        <w:rPr>
          <w:rFonts w:ascii="Times New Roman" w:hAnsi="Times New Roman"/>
          <w:b w:val="0"/>
          <w:i w:val="0"/>
          <w:sz w:val="22"/>
        </w:rPr>
        <w:t xml:space="preserve"> All other corpora show BC between 0.24 and 0.38. Tagalog's dramatically low BC reflects its infix morphology (e.g., </w:t>
      </w:r>
      <w:r>
        <w:rPr>
          <w:rFonts w:ascii="Times New Roman" w:hAnsi="Times New Roman"/>
          <w:b w:val="0"/>
          <w:i/>
          <w:sz w:val="22"/>
        </w:rPr>
        <w:t>-um-</w:t>
      </w:r>
      <w:r>
        <w:rPr>
          <w:rFonts w:ascii="Times New Roman" w:hAnsi="Times New Roman"/>
          <w:b w:val="0"/>
          <w:i w:val="0"/>
          <w:sz w:val="22"/>
        </w:rPr>
        <w:t xml:space="preserve">, </w:t>
      </w:r>
      <w:r>
        <w:rPr>
          <w:rFonts w:ascii="Times New Roman" w:hAnsi="Times New Roman"/>
          <w:b w:val="0"/>
          <w:i/>
          <w:sz w:val="22"/>
        </w:rPr>
        <w:t>-in-</w:t>
      </w:r>
      <w:r>
        <w:rPr>
          <w:rFonts w:ascii="Times New Roman" w:hAnsi="Times New Roman"/>
          <w:b w:val="0"/>
          <w:i w:val="0"/>
          <w:sz w:val="22"/>
        </w:rPr>
        <w:t>): boundaries fall throughout tokens, not at edges. This sharply distinguishes Tagalog from Voynich despite their similar VMML: Voynich (BC=0.361) is edge-concentrated, Tagalog is interior-distributed. The two writing systems occupy the same VMML zone for different structural reasons.</w:t>
      </w:r>
    </w:p>
    <w:p>
      <w:pPr>
        <w:jc w:val="both"/>
      </w:pPr>
      <w:r>
        <w:rPr>
          <w:rFonts w:ascii="Times New Roman" w:hAnsi="Times New Roman"/>
          <w:b w:val="0"/>
          <w:i w:val="0"/>
          <w:sz w:val="22"/>
        </w:rPr>
      </w:r>
      <w:r>
        <w:rPr>
          <w:rFonts w:ascii="Times New Roman" w:hAnsi="Times New Roman"/>
          <w:b/>
          <w:i w:val="0"/>
          <w:sz w:val="22"/>
        </w:rPr>
        <w:t>Finding 4 — Naibbe Botany has the highest CBMI (1.357).</w:t>
      </w:r>
      <w:r>
        <w:rPr>
          <w:rFonts w:ascii="Times New Roman" w:hAnsi="Times New Roman"/>
          <w:b w:val="0"/>
          <w:i w:val="0"/>
          <w:sz w:val="22"/>
        </w:rPr>
        <w:t xml:space="preserve"> This cipher of structured Italian alchemical vocabulary retains the strong character-pair constraints of the underlying natural language even through symbol substitution — consistent with Paper 6's prediction that systematic ciphers preserve sub-lexical morpheme structure.</w:t>
      </w:r>
    </w:p>
    <w:p>
      <w:pPr>
        <w:jc w:val="both"/>
      </w:pPr>
      <w:r>
        <w:rPr>
          <w:rFonts w:ascii="Times New Roman" w:hAnsi="Times New Roman"/>
          <w:b w:val="0"/>
          <w:i w:val="0"/>
          <w:sz w:val="22"/>
        </w:rPr>
      </w:r>
      <w:r>
        <w:rPr>
          <w:rFonts w:ascii="Times New Roman" w:hAnsi="Times New Roman"/>
          <w:b/>
          <w:i w:val="0"/>
          <w:sz w:val="22"/>
        </w:rPr>
        <w:t>Finding 5 — Shuffled Voynich CBMI (0.716) ≈ Voynich CBMI (0.710).</w:t>
      </w:r>
      <w:r>
        <w:rPr>
          <w:rFonts w:ascii="Times New Roman" w:hAnsi="Times New Roman"/>
          <w:b w:val="0"/>
          <w:i w:val="0"/>
          <w:sz w:val="22"/>
        </w:rPr>
        <w:t xml:space="preserve"> Since CBMI is a within-token metric, shuffling token order preserves it. This confirms that the Voynich CBMI signal reflects the token type inventory, not the sequential arrangement of tokens.</w:t>
      </w:r>
    </w:p>
    <w:p>
      <w:pPr>
        <w:pStyle w:val="Heading2"/>
        <w:jc w:val="left"/>
      </w:pPr>
      <w:r>
        <w:rPr>
          <w:rFonts w:ascii="Times New Roman" w:hAnsi="Times New Roman"/>
          <w:color w:val="141450"/>
          <w:sz w:val="22"/>
        </w:rPr>
        <w:t>3.7 9-parameter sensitivity — extended</w:t>
      </w:r>
    </w:p>
    <w:p>
      <w:pPr>
        <w:jc w:val="center"/>
      </w:pPr>
      <w:r>
        <w:rPr>
          <w:rFonts w:ascii="Times New Roman" w:hAnsi="Times New Roman"/>
          <w:b w:val="0"/>
          <w:i/>
          <w:sz w:val="18"/>
        </w:rPr>
        <w:t xml:space="preserve">[Results from </w:t>
      </w:r>
      <w:r>
        <w:rPr>
          <w:rFonts w:ascii="Courier New" w:hAnsi="Courier New"/>
          <w:sz w:val="17"/>
        </w:rPr>
        <w:t>paper7_typological/results/sensitivity_canonical.json</w:t>
      </w:r>
      <w:r>
        <w:rPr>
          <w:rFonts w:ascii="Times New Roman" w:hAnsi="Times New Roman"/>
          <w:b w:val="0"/>
          <w:i/>
          <w:sz w:val="18"/>
        </w:rPr>
        <w:t>]</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t>Corpus</w:t>
            </w:r>
          </w:p>
        </w:tc>
        <w:tc>
          <w:tcPr>
            <w:tcW w:type="dxa" w:w="1768"/>
            <w:shd w:val="clear" w:color="auto" w:fill="D0D0E8"/>
          </w:tcPr>
          <w:p>
            <w:r>
              <w:rPr>
                <w:rFonts w:ascii="Times New Roman" w:hAnsi="Times New Roman"/>
                <w:b/>
                <w:sz w:val="18"/>
              </w:rPr>
              <w:t>mm=100</w:t>
            </w:r>
          </w:p>
        </w:tc>
        <w:tc>
          <w:tcPr>
            <w:tcW w:type="dxa" w:w="1768"/>
            <w:shd w:val="clear" w:color="auto" w:fill="D0D0E8"/>
          </w:tcPr>
          <w:p>
            <w:r>
              <w:rPr>
                <w:rFonts w:ascii="Times New Roman" w:hAnsi="Times New Roman"/>
                <w:b/>
                <w:sz w:val="18"/>
              </w:rPr>
              <w:t>mm=200</w:t>
            </w:r>
          </w:p>
        </w:tc>
        <w:tc>
          <w:tcPr>
            <w:tcW w:type="dxa" w:w="1768"/>
            <w:shd w:val="clear" w:color="auto" w:fill="D0D0E8"/>
          </w:tcPr>
          <w:p>
            <w:r>
              <w:rPr>
                <w:rFonts w:ascii="Times New Roman" w:hAnsi="Times New Roman"/>
                <w:b/>
                <w:sz w:val="18"/>
              </w:rPr>
              <w:t>mm=300</w:t>
            </w:r>
          </w:p>
        </w:tc>
        <w:tc>
          <w:tcPr>
            <w:tcW w:type="dxa" w:w="1768"/>
            <w:shd w:val="clear" w:color="auto" w:fill="D0D0E8"/>
          </w:tcPr>
          <w:p>
            <w:r>
              <w:rPr>
                <w:rFonts w:ascii="Times New Roman" w:hAnsi="Times New Roman"/>
                <w:b/>
                <w:sz w:val="18"/>
              </w:rPr>
              <w:t>Above alphabetic ceiling at mm200?</w:t>
            </w:r>
          </w:p>
        </w:tc>
      </w:tr>
      <w:tr>
        <w:tc>
          <w:tcPr>
            <w:tcW w:type="dxa" w:w="1768"/>
            <w:shd w:val="clear" w:color="auto" w:fill="F0F0F8"/>
          </w:tcPr>
          <w:p>
            <w:r>
              <w:rPr>
                <w:rFonts w:ascii="Times New Roman" w:hAnsi="Times New Roman"/>
                <w:sz w:val="18"/>
              </w:rPr>
              <w:t>Random gibberish</w:t>
            </w:r>
          </w:p>
        </w:tc>
        <w:tc>
          <w:tcPr>
            <w:tcW w:type="dxa" w:w="1768"/>
            <w:shd w:val="clear" w:color="auto" w:fill="F0F0F8"/>
          </w:tcPr>
          <w:p>
            <w:r>
              <w:rPr>
                <w:rFonts w:ascii="Times New Roman" w:hAnsi="Times New Roman"/>
                <w:sz w:val="18"/>
              </w:rPr>
              <w:t>2.816</w:t>
            </w:r>
          </w:p>
        </w:tc>
        <w:tc>
          <w:tcPr>
            <w:tcW w:type="dxa" w:w="1768"/>
            <w:shd w:val="clear" w:color="auto" w:fill="F0F0F8"/>
          </w:tcPr>
          <w:p>
            <w:r>
              <w:rPr>
                <w:rFonts w:ascii="Times New Roman" w:hAnsi="Times New Roman"/>
                <w:sz w:val="18"/>
              </w:rPr>
              <w:t>3.645</w:t>
            </w:r>
          </w:p>
        </w:tc>
        <w:tc>
          <w:tcPr>
            <w:tcW w:type="dxa" w:w="1768"/>
            <w:shd w:val="clear" w:color="auto" w:fill="F0F0F8"/>
          </w:tcPr>
          <w:p>
            <w:r>
              <w:rPr>
                <w:rFonts w:ascii="Times New Roman" w:hAnsi="Times New Roman"/>
                <w:sz w:val="18"/>
              </w:rPr>
              <w:t>4.813</w:t>
            </w:r>
          </w:p>
        </w:tc>
        <w:tc>
          <w:tcPr>
            <w:tcW w:type="dxa" w:w="1768"/>
            <w:shd w:val="clear" w:color="auto" w:fill="F0F0F8"/>
          </w:tcPr>
          <w:p>
            <w:r>
              <w:rPr>
                <w:rFonts w:ascii="Times New Roman" w:hAnsi="Times New Roman"/>
                <w:sz w:val="18"/>
              </w:rPr>
              <w:t>No</w:t>
            </w:r>
          </w:p>
        </w:tc>
      </w:tr>
      <w:tr>
        <w:tc>
          <w:tcPr>
            <w:tcW w:type="dxa" w:w="1768"/>
          </w:tcPr>
          <w:p>
            <w:r>
              <w:rPr>
                <w:rFonts w:ascii="Times New Roman" w:hAnsi="Times New Roman"/>
                <w:sz w:val="18"/>
              </w:rPr>
              <w:t>Turkish (agglutinative)</w:t>
            </w:r>
          </w:p>
        </w:tc>
        <w:tc>
          <w:tcPr>
            <w:tcW w:type="dxa" w:w="1768"/>
          </w:tcPr>
          <w:p>
            <w:r>
              <w:rPr>
                <w:rFonts w:ascii="Times New Roman" w:hAnsi="Times New Roman"/>
                <w:sz w:val="18"/>
              </w:rPr>
              <w:t>3.602</w:t>
            </w:r>
          </w:p>
        </w:tc>
        <w:tc>
          <w:tcPr>
            <w:tcW w:type="dxa" w:w="1768"/>
          </w:tcPr>
          <w:p>
            <w:r>
              <w:rPr>
                <w:rFonts w:ascii="Times New Roman" w:hAnsi="Times New Roman"/>
                <w:sz w:val="18"/>
              </w:rPr>
              <w:t>4.512</w:t>
            </w:r>
          </w:p>
        </w:tc>
        <w:tc>
          <w:tcPr>
            <w:tcW w:type="dxa" w:w="1768"/>
          </w:tcPr>
          <w:p>
            <w:r>
              <w:rPr>
                <w:rFonts w:ascii="Times New Roman" w:hAnsi="Times New Roman"/>
                <w:sz w:val="18"/>
              </w:rPr>
              <w:t>5.188</w:t>
            </w:r>
          </w:p>
        </w:tc>
        <w:tc>
          <w:tcPr>
            <w:tcW w:type="dxa" w:w="1768"/>
          </w:tcPr>
          <w:p>
            <w:r>
              <w:rPr>
                <w:rFonts w:ascii="Times New Roman" w:hAnsi="Times New Roman"/>
                <w:sz w:val="18"/>
              </w:rPr>
              <w:t>No</w:t>
            </w:r>
          </w:p>
        </w:tc>
      </w:tr>
      <w:tr>
        <w:tc>
          <w:tcPr>
            <w:tcW w:type="dxa" w:w="1768"/>
            <w:shd w:val="clear" w:color="auto" w:fill="F0F0F8"/>
          </w:tcPr>
          <w:p>
            <w:r>
              <w:rPr>
                <w:rFonts w:ascii="Times New Roman" w:hAnsi="Times New Roman"/>
                <w:sz w:val="18"/>
              </w:rPr>
              <w:t>Latin: Aeneid</w:t>
            </w:r>
          </w:p>
        </w:tc>
        <w:tc>
          <w:tcPr>
            <w:tcW w:type="dxa" w:w="1768"/>
            <w:shd w:val="clear" w:color="auto" w:fill="F0F0F8"/>
          </w:tcPr>
          <w:p>
            <w:r>
              <w:rPr>
                <w:rFonts w:ascii="Times New Roman" w:hAnsi="Times New Roman"/>
                <w:sz w:val="18"/>
              </w:rPr>
              <w:t>4.310</w:t>
            </w:r>
          </w:p>
        </w:tc>
        <w:tc>
          <w:tcPr>
            <w:tcW w:type="dxa" w:w="1768"/>
            <w:shd w:val="clear" w:color="auto" w:fill="F0F0F8"/>
          </w:tcPr>
          <w:p>
            <w:r>
              <w:rPr>
                <w:rFonts w:ascii="Times New Roman" w:hAnsi="Times New Roman"/>
                <w:sz w:val="18"/>
              </w:rPr>
              <w:t>5.212</w:t>
            </w:r>
          </w:p>
        </w:tc>
        <w:tc>
          <w:tcPr>
            <w:tcW w:type="dxa" w:w="1768"/>
            <w:shd w:val="clear" w:color="auto" w:fill="F0F0F8"/>
          </w:tcPr>
          <w:p>
            <w:r>
              <w:rPr>
                <w:rFonts w:ascii="Times New Roman" w:hAnsi="Times New Roman"/>
                <w:sz w:val="18"/>
              </w:rPr>
              <w:t>5.791</w:t>
            </w:r>
          </w:p>
        </w:tc>
        <w:tc>
          <w:tcPr>
            <w:tcW w:type="dxa" w:w="1768"/>
            <w:shd w:val="clear" w:color="auto" w:fill="F0F0F8"/>
          </w:tcPr>
          <w:p>
            <w:r>
              <w:rPr>
                <w:rFonts w:ascii="Times New Roman" w:hAnsi="Times New Roman"/>
                <w:sz w:val="18"/>
              </w:rPr>
              <w:t>No</w:t>
            </w:r>
          </w:p>
        </w:tc>
      </w:tr>
      <w:tr>
        <w:tc>
          <w:tcPr>
            <w:tcW w:type="dxa" w:w="1768"/>
          </w:tcPr>
          <w:p>
            <w:r>
              <w:rPr>
                <w:rFonts w:ascii="Times New Roman" w:hAnsi="Times New Roman"/>
                <w:sz w:val="18"/>
              </w:rPr>
              <w:t>English: Dickens</w:t>
            </w:r>
          </w:p>
        </w:tc>
        <w:tc>
          <w:tcPr>
            <w:tcW w:type="dxa" w:w="1768"/>
          </w:tcPr>
          <w:p>
            <w:r>
              <w:rPr>
                <w:rFonts w:ascii="Times New Roman" w:hAnsi="Times New Roman"/>
                <w:sz w:val="18"/>
              </w:rPr>
              <w:t>4.446</w:t>
            </w:r>
          </w:p>
        </w:tc>
        <w:tc>
          <w:tcPr>
            <w:tcW w:type="dxa" w:w="1768"/>
          </w:tcPr>
          <w:p>
            <w:r>
              <w:rPr>
                <w:rFonts w:ascii="Times New Roman" w:hAnsi="Times New Roman"/>
                <w:sz w:val="18"/>
              </w:rPr>
              <w:t>5.367</w:t>
            </w:r>
          </w:p>
        </w:tc>
        <w:tc>
          <w:tcPr>
            <w:tcW w:type="dxa" w:w="1768"/>
          </w:tcPr>
          <w:p>
            <w:r>
              <w:rPr>
                <w:rFonts w:ascii="Times New Roman" w:hAnsi="Times New Roman"/>
                <w:sz w:val="18"/>
              </w:rPr>
              <w:t>5.937</w:t>
            </w:r>
          </w:p>
        </w:tc>
        <w:tc>
          <w:tcPr>
            <w:tcW w:type="dxa" w:w="1768"/>
          </w:tcPr>
          <w:p>
            <w:r>
              <w:rPr>
                <w:rFonts w:ascii="Times New Roman" w:hAnsi="Times New Roman"/>
                <w:sz w:val="18"/>
              </w:rPr>
              <w:t>No</w:t>
            </w:r>
          </w:p>
        </w:tc>
      </w:tr>
      <w:tr>
        <w:tc>
          <w:tcPr>
            <w:tcW w:type="dxa" w:w="1768"/>
            <w:shd w:val="clear" w:color="auto" w:fill="F0F0F8"/>
          </w:tcPr>
          <w:p>
            <w:r>
              <w:rPr>
                <w:rFonts w:ascii="Times New Roman" w:hAnsi="Times New Roman"/>
                <w:sz w:val="18"/>
              </w:rPr>
              <w:t>German: Nietzsche *(alphabetic ceiling)*</w:t>
            </w:r>
          </w:p>
        </w:tc>
        <w:tc>
          <w:tcPr>
            <w:tcW w:type="dxa" w:w="1768"/>
            <w:shd w:val="clear" w:color="auto" w:fill="F0F0F8"/>
          </w:tcPr>
          <w:p>
            <w:r>
              <w:rPr>
                <w:rFonts w:ascii="Times New Roman" w:hAnsi="Times New Roman"/>
                <w:sz w:val="18"/>
              </w:rPr>
              <w:t>4.405</w:t>
            </w:r>
          </w:p>
        </w:tc>
        <w:tc>
          <w:tcPr>
            <w:tcW w:type="dxa" w:w="1768"/>
            <w:shd w:val="clear" w:color="auto" w:fill="F0F0F8"/>
          </w:tcPr>
          <w:p>
            <w:r>
              <w:rPr>
                <w:rFonts w:ascii="Times New Roman" w:hAnsi="Times New Roman"/>
                <w:sz w:val="18"/>
              </w:rPr>
              <w:t>5.748</w:t>
            </w:r>
          </w:p>
        </w:tc>
        <w:tc>
          <w:tcPr>
            <w:tcW w:type="dxa" w:w="1768"/>
            <w:shd w:val="clear" w:color="auto" w:fill="F0F0F8"/>
          </w:tcPr>
          <w:p>
            <w:r>
              <w:rPr>
                <w:rFonts w:ascii="Times New Roman" w:hAnsi="Times New Roman"/>
                <w:sz w:val="18"/>
              </w:rPr>
              <w:t>6.249</w:t>
            </w:r>
          </w:p>
        </w:tc>
        <w:tc>
          <w:tcPr>
            <w:tcW w:type="dxa" w:w="1768"/>
            <w:shd w:val="clear" w:color="auto" w:fill="F0F0F8"/>
          </w:tcPr>
          <w:p>
            <w:r>
              <w:rPr>
                <w:rFonts w:ascii="Times New Roman" w:hAnsi="Times New Roman"/>
                <w:sz w:val="18"/>
              </w:rPr>
              <w:t>—</w:t>
            </w:r>
          </w:p>
        </w:tc>
      </w:tr>
      <w:tr>
        <w:tc>
          <w:tcPr>
            <w:tcW w:type="dxa" w:w="1768"/>
          </w:tcPr>
          <w:p>
            <w:r>
              <w:rPr>
                <w:rFonts w:ascii="Times New Roman" w:hAnsi="Times New Roman"/>
                <w:sz w:val="18"/>
              </w:rPr>
              <w:t>Tagalog: Filibusterismo</w:t>
            </w:r>
          </w:p>
        </w:tc>
        <w:tc>
          <w:tcPr>
            <w:tcW w:type="dxa" w:w="1768"/>
          </w:tcPr>
          <w:p>
            <w:r>
              <w:rPr>
                <w:rFonts w:ascii="Times New Roman" w:hAnsi="Times New Roman"/>
                <w:sz w:val="18"/>
              </w:rPr>
              <w:t>4.956</w:t>
            </w:r>
          </w:p>
        </w:tc>
        <w:tc>
          <w:tcPr>
            <w:tcW w:type="dxa" w:w="1768"/>
          </w:tcPr>
          <w:p>
            <w:r>
              <w:rPr>
                <w:rFonts w:ascii="Times New Roman" w:hAnsi="Times New Roman"/>
                <w:sz w:val="18"/>
              </w:rPr>
              <w:t>5.578</w:t>
            </w:r>
          </w:p>
        </w:tc>
        <w:tc>
          <w:tcPr>
            <w:tcW w:type="dxa" w:w="1768"/>
          </w:tcPr>
          <w:p>
            <w:r>
              <w:rPr>
                <w:rFonts w:ascii="Times New Roman" w:hAnsi="Times New Roman"/>
                <w:sz w:val="18"/>
              </w:rPr>
              <w:t>5.994</w:t>
            </w:r>
          </w:p>
        </w:tc>
        <w:tc>
          <w:tcPr>
            <w:tcW w:type="dxa" w:w="1768"/>
          </w:tcPr>
          <w:p>
            <w:r>
              <w:rPr>
                <w:rFonts w:ascii="Times New Roman" w:hAnsi="Times New Roman"/>
                <w:sz w:val="18"/>
              </w:rPr>
              <w:t>No</w:t>
            </w:r>
          </w:p>
        </w:tc>
      </w:tr>
      <w:tr>
        <w:tc>
          <w:tcPr>
            <w:tcW w:type="dxa" w:w="1768"/>
            <w:shd w:val="clear" w:color="auto" w:fill="F0F0F8"/>
          </w:tcPr>
          <w:p>
            <w:r>
              <w:rPr>
                <w:rFonts w:ascii="Times New Roman" w:hAnsi="Times New Roman"/>
                <w:sz w:val="18"/>
              </w:rPr>
              <w:t>Tagalog: Noli Me Tangere</w:t>
            </w:r>
          </w:p>
        </w:tc>
        <w:tc>
          <w:tcPr>
            <w:tcW w:type="dxa" w:w="1768"/>
            <w:shd w:val="clear" w:color="auto" w:fill="F0F0F8"/>
          </w:tcPr>
          <w:p>
            <w:r>
              <w:rPr>
                <w:rFonts w:ascii="Times New Roman" w:hAnsi="Times New Roman"/>
                <w:sz w:val="18"/>
              </w:rPr>
              <w:t>5.004</w:t>
            </w:r>
          </w:p>
        </w:tc>
        <w:tc>
          <w:tcPr>
            <w:tcW w:type="dxa" w:w="1768"/>
            <w:shd w:val="clear" w:color="auto" w:fill="F0F0F8"/>
          </w:tcPr>
          <w:p>
            <w:r>
              <w:rPr>
                <w:rFonts w:ascii="Times New Roman" w:hAnsi="Times New Roman"/>
                <w:sz w:val="18"/>
              </w:rPr>
              <w:t>5.914</w:t>
            </w:r>
          </w:p>
        </w:tc>
        <w:tc>
          <w:tcPr>
            <w:tcW w:type="dxa" w:w="1768"/>
            <w:shd w:val="clear" w:color="auto" w:fill="F0F0F8"/>
          </w:tcPr>
          <w:p>
            <w:r>
              <w:rPr>
                <w:rFonts w:ascii="Times New Roman" w:hAnsi="Times New Roman"/>
                <w:sz w:val="18"/>
              </w:rPr>
              <w:t>6.346</w:t>
            </w:r>
          </w:p>
        </w:tc>
        <w:tc>
          <w:tcPr>
            <w:tcW w:type="dxa" w:w="1768"/>
            <w:shd w:val="clear" w:color="auto" w:fill="F0F0F8"/>
          </w:tcPr>
          <w:p>
            <w:r>
              <w:rPr>
                <w:rFonts w:ascii="Times New Roman" w:hAnsi="Times New Roman"/>
                <w:sz w:val="18"/>
              </w:rPr>
              <w:t>Yes (7/9 configs)</w:t>
            </w:r>
          </w:p>
        </w:tc>
      </w:tr>
      <w:tr>
        <w:tc>
          <w:tcPr>
            <w:tcW w:type="dxa" w:w="1768"/>
          </w:tcPr>
          <w:p>
            <w:r>
              <w:rPr>
                <w:rFonts w:ascii="Times New Roman" w:hAnsi="Times New Roman"/>
                <w:sz w:val="18"/>
              </w:rPr>
              <w:t>Shuffled Voynich (control)</w:t>
            </w:r>
          </w:p>
        </w:tc>
        <w:tc>
          <w:tcPr>
            <w:tcW w:type="dxa" w:w="1768"/>
          </w:tcPr>
          <w:p>
            <w:r>
              <w:rPr>
                <w:rFonts w:ascii="Times New Roman" w:hAnsi="Times New Roman"/>
                <w:sz w:val="18"/>
              </w:rPr>
              <w:t>4.688</w:t>
            </w:r>
          </w:p>
        </w:tc>
        <w:tc>
          <w:tcPr>
            <w:tcW w:type="dxa" w:w="1768"/>
          </w:tcPr>
          <w:p>
            <w:r>
              <w:rPr>
                <w:rFonts w:ascii="Times New Roman" w:hAnsi="Times New Roman"/>
                <w:sz w:val="18"/>
              </w:rPr>
              <w:t>5.560</w:t>
            </w:r>
          </w:p>
        </w:tc>
        <w:tc>
          <w:tcPr>
            <w:tcW w:type="dxa" w:w="1768"/>
          </w:tcPr>
          <w:p>
            <w:r>
              <w:rPr>
                <w:rFonts w:ascii="Times New Roman" w:hAnsi="Times New Roman"/>
                <w:sz w:val="18"/>
              </w:rPr>
              <w:t>6.002</w:t>
            </w:r>
          </w:p>
        </w:tc>
        <w:tc>
          <w:tcPr>
            <w:tcW w:type="dxa" w:w="1768"/>
          </w:tcPr>
          <w:p>
            <w:r>
              <w:rPr>
                <w:rFonts w:ascii="Times New Roman" w:hAnsi="Times New Roman"/>
                <w:sz w:val="18"/>
              </w:rPr>
              <w:t>Partial</w:t>
            </w:r>
          </w:p>
        </w:tc>
      </w:tr>
      <w:tr>
        <w:tc>
          <w:tcPr>
            <w:tcW w:type="dxa" w:w="1768"/>
            <w:shd w:val="clear" w:color="auto" w:fill="F0F0F8"/>
          </w:tcPr>
          <w:p>
            <w:r>
              <w:rPr>
                <w:rFonts w:ascii="Times New Roman" w:hAnsi="Times New Roman"/>
                <w:sz w:val="18"/>
              </w:rPr>
              <w:t>Voynich MS (EVA Basic)</w:t>
            </w:r>
          </w:p>
        </w:tc>
        <w:tc>
          <w:tcPr>
            <w:tcW w:type="dxa" w:w="1768"/>
            <w:shd w:val="clear" w:color="auto" w:fill="F0F0F8"/>
          </w:tcPr>
          <w:p>
            <w:r>
              <w:rPr>
                <w:rFonts w:ascii="Times New Roman" w:hAnsi="Times New Roman"/>
                <w:sz w:val="18"/>
              </w:rPr>
              <w:t>4.773</w:t>
            </w:r>
          </w:p>
        </w:tc>
        <w:tc>
          <w:tcPr>
            <w:tcW w:type="dxa" w:w="1768"/>
            <w:shd w:val="clear" w:color="auto" w:fill="F0F0F8"/>
          </w:tcPr>
          <w:p>
            <w:r>
              <w:rPr>
                <w:rFonts w:ascii="Times New Roman" w:hAnsi="Times New Roman"/>
                <w:sz w:val="18"/>
              </w:rPr>
              <w:t>5.918</w:t>
            </w:r>
          </w:p>
        </w:tc>
        <w:tc>
          <w:tcPr>
            <w:tcW w:type="dxa" w:w="1768"/>
            <w:shd w:val="clear" w:color="auto" w:fill="F0F0F8"/>
          </w:tcPr>
          <w:p>
            <w:r>
              <w:rPr>
                <w:rFonts w:ascii="Times New Roman" w:hAnsi="Times New Roman"/>
                <w:sz w:val="18"/>
              </w:rPr>
              <w:t>6.451</w:t>
            </w:r>
          </w:p>
        </w:tc>
        <w:tc>
          <w:tcPr>
            <w:tcW w:type="dxa" w:w="1768"/>
            <w:shd w:val="clear" w:color="auto" w:fill="F0F0F8"/>
          </w:tcPr>
          <w:p>
            <w:r>
              <w:rPr>
                <w:rFonts w:ascii="Times New Roman" w:hAnsi="Times New Roman"/>
                <w:sz w:val="18"/>
              </w:rPr>
              <w:t>Yes (all 9 configs)</w:t>
            </w:r>
          </w:p>
        </w:tc>
      </w:tr>
    </w:tbl>
    <w:p/>
    <w:p>
      <w:pPr>
        <w:jc w:val="center"/>
      </w:pPr>
      <w:r>
        <w:rPr>
          <w:rFonts w:ascii="Times New Roman" w:hAnsi="Times New Roman"/>
          <w:b w:val="0"/>
          <w:i/>
          <w:sz w:val="18"/>
        </w:rPr>
        <w:t>mm = max_merges; all results at min_freq=3. Voynich mm=200 value from Paper 6 bootstrap validation (CI 5.77–6.05). Rank ordering Gibberish &lt; Alphabetic ceiling &lt; Voynich is preserved across all 9 BPE parameter configurations. Tagalog enters the Voynich CI at mm=200 and mm=300, drops below at mm=100.</w:t>
      </w:r>
    </w:p>
    <w:p>
      <w:pPr>
        <w:jc w:val="both"/>
      </w:pPr>
      <w:r>
        <w:rPr>
          <w:rFonts w:ascii="Times New Roman" w:hAnsi="Times New Roman"/>
          <w:b w:val="0"/>
          <w:i w:val="0"/>
          <w:sz w:val="22"/>
        </w:rPr>
        <w:t xml:space="preserve">Rank ordering Gibberish &lt; Voynich is preserved across all 9 configurations. However, </w:t>
      </w:r>
      <w:r>
        <w:rPr>
          <w:rFonts w:ascii="Times New Roman" w:hAnsi="Times New Roman"/>
          <w:b/>
          <w:i w:val="0"/>
          <w:sz w:val="22"/>
        </w:rPr>
        <w:t>the discriminant boundary collapses at mm=300</w:t>
      </w:r>
      <w:r>
        <w:rPr>
          <w:rFonts w:ascii="Times New Roman" w:hAnsi="Times New Roman"/>
          <w:b w:val="0"/>
          <w:i w:val="0"/>
          <w:sz w:val="22"/>
        </w:rPr>
        <w:t xml:space="preserve">: English Dickens (5.937) and German Nietzsche (6.249) both enter or exceed the Voynich Paper 6 CI (5.77–6.05) at max_merges=300. This means the VMML discriminant is </w:t>
      </w:r>
      <w:r>
        <w:rPr>
          <w:rFonts w:ascii="Times New Roman" w:hAnsi="Times New Roman"/>
          <w:b/>
          <w:i w:val="0"/>
          <w:sz w:val="22"/>
        </w:rPr>
        <w:t>parameter-dependent</w:t>
      </w:r>
      <w:r>
        <w:rPr>
          <w:rFonts w:ascii="Times New Roman" w:hAnsi="Times New Roman"/>
          <w:b w:val="0"/>
          <w:i w:val="0"/>
          <w:sz w:val="22"/>
        </w:rPr>
        <w:t>: it holds cleanly at mm=100 and mm=200 but breaks down at mm=300 for the highest-VMML natural-language corpora. The canonical parameter (mm=200, Paper 6) is therefore not merely a default — it is the operating point at which the discrimination is meaningful. Any replication using mm=300 would fail to reproduce the core finding. This dependency should be explicitly stated in any journal submission.</w:t>
      </w:r>
    </w:p>
    <w:p>
      <w:pPr>
        <w:jc w:val="both"/>
      </w:pPr>
      <w:r>
        <w:rPr>
          <w:rFonts w:ascii="Times New Roman" w:hAnsi="Times New Roman"/>
          <w:b w:val="0"/>
          <w:i w:val="0"/>
          <w:sz w:val="22"/>
        </w:rPr>
        <w:t>Tagalog maintains its position within the Voynich zone across 7 of 9 configurations (drops below CI only at max_merges=100, consistent with small-merge instability documented in Paper 6).</w:t>
      </w:r>
    </w:p>
    <w:p>
      <w:pPr>
        <w:pStyle w:val="Heading2"/>
        <w:jc w:val="left"/>
      </w:pPr>
      <w:r>
        <w:rPr>
          <w:rFonts w:ascii="Times New Roman" w:hAnsi="Times New Roman"/>
          <w:color w:val="141450"/>
          <w:sz w:val="22"/>
        </w:rPr>
        <w:t>3.8 Romanization confound (§4.3 preview)</w:t>
      </w:r>
    </w:p>
    <w:p>
      <w:pPr>
        <w:jc w:val="both"/>
      </w:pPr>
      <w:r>
        <w:rPr>
          <w:rFonts w:ascii="Times New Roman" w:hAnsi="Times New Roman"/>
          <w:b w:val="0"/>
          <w:i w:val="0"/>
          <w:sz w:val="22"/>
        </w:rPr>
        <w:t>Romanized transcriptions of non-alphabetic scripts show systematic VMML inflation:</w:t>
      </w:r>
    </w:p>
    <w:tbl>
      <w:tblPr>
        <w:tblStyle w:val="TableGrid"/>
        <w:tblW w:type="auto" w:w="0"/>
        <w:tblLook w:firstColumn="1" w:firstRow="1" w:lastColumn="0" w:lastRow="0" w:noHBand="0" w:noVBand="1" w:val="04A0"/>
      </w:tblPr>
      <w:tblGrid>
        <w:gridCol w:w="2209"/>
        <w:gridCol w:w="2209"/>
        <w:gridCol w:w="2209"/>
        <w:gridCol w:w="2209"/>
      </w:tblGrid>
      <w:tr>
        <w:tc>
          <w:tcPr>
            <w:tcW w:type="dxa" w:w="2209"/>
            <w:shd w:val="clear" w:color="auto" w:fill="D0D0E8"/>
          </w:tcPr>
          <w:p>
            <w:r>
              <w:rPr>
                <w:rFonts w:ascii="Times New Roman" w:hAnsi="Times New Roman"/>
                <w:b/>
                <w:sz w:val="18"/>
              </w:rPr>
              <w:t>Language</w:t>
            </w:r>
          </w:p>
        </w:tc>
        <w:tc>
          <w:tcPr>
            <w:tcW w:type="dxa" w:w="2209"/>
            <w:shd w:val="clear" w:color="auto" w:fill="D0D0E8"/>
          </w:tcPr>
          <w:p>
            <w:r>
              <w:rPr>
                <w:rFonts w:ascii="Times New Roman" w:hAnsi="Times New Roman"/>
                <w:b/>
                <w:sz w:val="18"/>
              </w:rPr>
              <w:t>Native script VMML</w:t>
            </w:r>
          </w:p>
        </w:tc>
        <w:tc>
          <w:tcPr>
            <w:tcW w:type="dxa" w:w="2209"/>
            <w:shd w:val="clear" w:color="auto" w:fill="D0D0E8"/>
          </w:tcPr>
          <w:p>
            <w:r>
              <w:rPr>
                <w:rFonts w:ascii="Times New Roman" w:hAnsi="Times New Roman"/>
                <w:b/>
                <w:sz w:val="18"/>
              </w:rPr>
              <w:t>Romanized VMML</w:t>
            </w:r>
          </w:p>
        </w:tc>
        <w:tc>
          <w:tcPr>
            <w:tcW w:type="dxa" w:w="2209"/>
            <w:shd w:val="clear" w:color="auto" w:fill="D0D0E8"/>
          </w:tcPr>
          <w:p>
            <w:r>
              <w:rPr>
                <w:rFonts w:ascii="Times New Roman" w:hAnsi="Times New Roman"/>
                <w:b/>
                <w:sz w:val="18"/>
              </w:rPr>
              <w:t>Δ</w:t>
            </w:r>
          </w:p>
        </w:tc>
      </w:tr>
      <w:tr>
        <w:tc>
          <w:tcPr>
            <w:tcW w:type="dxa" w:w="2209"/>
            <w:shd w:val="clear" w:color="auto" w:fill="F0F0F8"/>
          </w:tcPr>
          <w:p>
            <w:r>
              <w:rPr>
                <w:rFonts w:ascii="Times New Roman" w:hAnsi="Times New Roman"/>
                <w:sz w:val="18"/>
              </w:rPr>
              <w:t>Japanese</w:t>
            </w:r>
          </w:p>
        </w:tc>
        <w:tc>
          <w:tcPr>
            <w:tcW w:type="dxa" w:w="2209"/>
            <w:shd w:val="clear" w:color="auto" w:fill="F0F0F8"/>
          </w:tcPr>
          <w:p>
            <w:r>
              <w:rPr>
                <w:rFonts w:ascii="Times New Roman" w:hAnsi="Times New Roman"/>
                <w:sz w:val="18"/>
              </w:rPr>
              <w:t>5.400</w:t>
            </w:r>
          </w:p>
        </w:tc>
        <w:tc>
          <w:tcPr>
            <w:tcW w:type="dxa" w:w="2209"/>
            <w:shd w:val="clear" w:color="auto" w:fill="F0F0F8"/>
          </w:tcPr>
          <w:p>
            <w:r>
              <w:rPr>
                <w:rFonts w:ascii="Times New Roman" w:hAnsi="Times New Roman"/>
                <w:sz w:val="18"/>
              </w:rPr>
              <w:t>7.901</w:t>
            </w:r>
          </w:p>
        </w:tc>
        <w:tc>
          <w:tcPr>
            <w:tcW w:type="dxa" w:w="2209"/>
            <w:shd w:val="clear" w:color="auto" w:fill="F0F0F8"/>
          </w:tcPr>
          <w:p>
            <w:r>
              <w:rPr>
                <w:rFonts w:ascii="Times New Roman" w:hAnsi="Times New Roman"/>
                <w:sz w:val="18"/>
              </w:rPr>
              <w:t>+2.50</w:t>
            </w:r>
          </w:p>
        </w:tc>
      </w:tr>
      <w:tr>
        <w:tc>
          <w:tcPr>
            <w:tcW w:type="dxa" w:w="2209"/>
          </w:tcPr>
          <w:p>
            <w:r>
              <w:rPr>
                <w:rFonts w:ascii="Times New Roman" w:hAnsi="Times New Roman"/>
                <w:sz w:val="18"/>
              </w:rPr>
              <w:t>Korean</w:t>
            </w:r>
          </w:p>
        </w:tc>
        <w:tc>
          <w:tcPr>
            <w:tcW w:type="dxa" w:w="2209"/>
          </w:tcPr>
          <w:p>
            <w:r>
              <w:rPr>
                <w:rFonts w:ascii="Times New Roman" w:hAnsi="Times New Roman"/>
                <w:sz w:val="18"/>
              </w:rPr>
              <w:t>5.386</w:t>
            </w:r>
          </w:p>
        </w:tc>
        <w:tc>
          <w:tcPr>
            <w:tcW w:type="dxa" w:w="2209"/>
          </w:tcPr>
          <w:p>
            <w:r>
              <w:rPr>
                <w:rFonts w:ascii="Times New Roman" w:hAnsi="Times New Roman"/>
                <w:sz w:val="18"/>
              </w:rPr>
              <w:t>8.966</w:t>
            </w:r>
          </w:p>
        </w:tc>
        <w:tc>
          <w:tcPr>
            <w:tcW w:type="dxa" w:w="2209"/>
          </w:tcPr>
          <w:p>
            <w:r>
              <w:rPr>
                <w:rFonts w:ascii="Times New Roman" w:hAnsi="Times New Roman"/>
                <w:sz w:val="18"/>
              </w:rPr>
              <w:t>+3.58</w:t>
            </w:r>
          </w:p>
        </w:tc>
      </w:tr>
      <w:tr>
        <w:tc>
          <w:tcPr>
            <w:tcW w:type="dxa" w:w="2209"/>
            <w:shd w:val="clear" w:color="auto" w:fill="F0F0F8"/>
          </w:tcPr>
          <w:p>
            <w:r>
              <w:rPr>
                <w:rFonts w:ascii="Times New Roman" w:hAnsi="Times New Roman"/>
                <w:sz w:val="18"/>
              </w:rPr>
              <w:t>Arabic</w:t>
            </w:r>
          </w:p>
        </w:tc>
        <w:tc>
          <w:tcPr>
            <w:tcW w:type="dxa" w:w="2209"/>
            <w:shd w:val="clear" w:color="auto" w:fill="F0F0F8"/>
          </w:tcPr>
          <w:p>
            <w:r>
              <w:rPr>
                <w:rFonts w:ascii="Times New Roman" w:hAnsi="Times New Roman"/>
                <w:sz w:val="18"/>
              </w:rPr>
              <w:t>4.878</w:t>
            </w:r>
          </w:p>
        </w:tc>
        <w:tc>
          <w:tcPr>
            <w:tcW w:type="dxa" w:w="2209"/>
            <w:shd w:val="clear" w:color="auto" w:fill="F0F0F8"/>
          </w:tcPr>
          <w:p>
            <w:r>
              <w:rPr>
                <w:rFonts w:ascii="Times New Roman" w:hAnsi="Times New Roman"/>
                <w:sz w:val="18"/>
              </w:rPr>
              <w:t>8.602</w:t>
            </w:r>
          </w:p>
        </w:tc>
        <w:tc>
          <w:tcPr>
            <w:tcW w:type="dxa" w:w="2209"/>
            <w:shd w:val="clear" w:color="auto" w:fill="F0F0F8"/>
          </w:tcPr>
          <w:p>
            <w:r>
              <w:rPr>
                <w:rFonts w:ascii="Times New Roman" w:hAnsi="Times New Roman"/>
                <w:sz w:val="18"/>
              </w:rPr>
              <w:t>+3.72</w:t>
            </w:r>
          </w:p>
        </w:tc>
      </w:tr>
      <w:tr>
        <w:tc>
          <w:tcPr>
            <w:tcW w:type="dxa" w:w="2209"/>
          </w:tcPr>
          <w:p>
            <w:r>
              <w:rPr>
                <w:rFonts w:ascii="Times New Roman" w:hAnsi="Times New Roman"/>
                <w:sz w:val="18"/>
              </w:rPr>
              <w:t>Sanskrit</w:t>
            </w:r>
          </w:p>
        </w:tc>
        <w:tc>
          <w:tcPr>
            <w:tcW w:type="dxa" w:w="2209"/>
          </w:tcPr>
          <w:p>
            <w:r>
              <w:rPr>
                <w:rFonts w:ascii="Times New Roman" w:hAnsi="Times New Roman"/>
                <w:sz w:val="18"/>
              </w:rPr>
              <w:t>—</w:t>
            </w:r>
          </w:p>
        </w:tc>
        <w:tc>
          <w:tcPr>
            <w:tcW w:type="dxa" w:w="2209"/>
          </w:tcPr>
          <w:p>
            <w:r>
              <w:rPr>
                <w:rFonts w:ascii="Times New Roman" w:hAnsi="Times New Roman"/>
                <w:sz w:val="18"/>
              </w:rPr>
              <w:t>8.623</w:t>
            </w:r>
          </w:p>
        </w:tc>
        <w:tc>
          <w:tcPr>
            <w:tcW w:type="dxa" w:w="2209"/>
          </w:tcPr>
          <w:p>
            <w:r>
              <w:rPr>
                <w:rFonts w:ascii="Times New Roman" w:hAnsi="Times New Roman"/>
                <w:sz w:val="18"/>
              </w:rPr>
              <w:t>—</w:t>
            </w:r>
          </w:p>
        </w:tc>
      </w:tr>
      <w:tr>
        <w:tc>
          <w:tcPr>
            <w:tcW w:type="dxa" w:w="2209"/>
            <w:shd w:val="clear" w:color="auto" w:fill="F0F0F8"/>
          </w:tcPr>
          <w:p>
            <w:r>
              <w:rPr>
                <w:rFonts w:ascii="Times New Roman" w:hAnsi="Times New Roman"/>
                <w:sz w:val="18"/>
              </w:rPr>
              <w:t>Turkish</w:t>
            </w:r>
          </w:p>
        </w:tc>
        <w:tc>
          <w:tcPr>
            <w:tcW w:type="dxa" w:w="2209"/>
            <w:shd w:val="clear" w:color="auto" w:fill="F0F0F8"/>
          </w:tcPr>
          <w:p>
            <w:r>
              <w:rPr>
                <w:rFonts w:ascii="Times New Roman" w:hAnsi="Times New Roman"/>
                <w:sz w:val="18"/>
              </w:rPr>
              <w:t>4.512</w:t>
            </w:r>
          </w:p>
        </w:tc>
        <w:tc>
          <w:tcPr>
            <w:tcW w:type="dxa" w:w="2209"/>
            <w:shd w:val="clear" w:color="auto" w:fill="F0F0F8"/>
          </w:tcPr>
          <w:p>
            <w:r>
              <w:rPr>
                <w:rFonts w:ascii="Times New Roman" w:hAnsi="Times New Roman"/>
                <w:sz w:val="18"/>
              </w:rPr>
              <w:t>7.537</w:t>
            </w:r>
          </w:p>
        </w:tc>
        <w:tc>
          <w:tcPr>
            <w:tcW w:type="dxa" w:w="2209"/>
            <w:shd w:val="clear" w:color="auto" w:fill="F0F0F8"/>
          </w:tcPr>
          <w:p>
            <w:r>
              <w:rPr>
                <w:rFonts w:ascii="Times New Roman" w:hAnsi="Times New Roman"/>
                <w:sz w:val="18"/>
              </w:rPr>
              <w:t>+3.02</w:t>
            </w:r>
          </w:p>
        </w:tc>
      </w:tr>
    </w:tbl>
    <w:p/>
    <w:p>
      <w:pPr>
        <w:jc w:val="both"/>
      </w:pPr>
      <w:r>
        <w:rPr>
          <w:rFonts w:ascii="Times New Roman" w:hAnsi="Times New Roman"/>
          <w:b w:val="0"/>
          <w:i w:val="0"/>
          <w:sz w:val="22"/>
        </w:rPr>
        <w:t xml:space="preserve">Romanization systematically expands morpheme-boundary spacing in BPE because multi-character romanization spellings of single phonemes create artificially long token segments. This confound disqualifies romanized corpora from the primary VMML comparison. </w:t>
      </w:r>
      <w:r>
        <w:rPr>
          <w:rFonts w:ascii="Times New Roman" w:hAnsi="Times New Roman"/>
          <w:b/>
          <w:i w:val="0"/>
          <w:sz w:val="22"/>
        </w:rPr>
        <w:t>Chinese Pinyin</w:t>
      </w:r>
      <w:r>
        <w:rPr>
          <w:rFonts w:ascii="Times New Roman" w:hAnsi="Times New Roman"/>
          <w:b w:val="0"/>
          <w:i w:val="0"/>
          <w:sz w:val="22"/>
        </w:rPr>
        <w:t xml:space="preserve"> (VMML = 6.770), reported in Paper 6 as the closest Voynich analogue, must be understood in this context: its high VMML is a property of Pinyin romanization, not of Chinese morphology as such (Chinese native script achieves VMML = 5.279 in the alphabetic cluster).</w:t>
      </w:r>
    </w:p>
    <w:p>
      <w:pPr>
        <w:jc w:val="center"/>
      </w:pPr>
      <w:r>
        <w:rPr>
          <w:rFonts w:ascii="Times New Roman" w:hAnsi="Times New Roman"/>
          <w:b w:val="0"/>
          <w:i/>
          <w:sz w:val="18"/>
        </w:rPr>
        <w:t>This revises Paper 6's framing of "Voynich ≈ Pinyin" — the cluster should read "Voynich ≈ Tagalog, in the upper range of large agglutinative alphabetic corpora" with Pinyin excluded from natural-language comparison.</w:t>
      </w:r>
    </w:p>
    <w:p>
      <w:r>
        <w:t>────────────────────────────────────────────────────────────────────────────────</w:t>
      </w:r>
    </w:p>
    <w:p>
      <w:pPr>
        <w:pStyle w:val="Heading1"/>
        <w:jc w:val="left"/>
      </w:pPr>
      <w:r>
        <w:rPr>
          <w:rFonts w:ascii="Times New Roman" w:hAnsi="Times New Roman"/>
          <w:color w:val="141450"/>
          <w:sz w:val="26"/>
        </w:rPr>
        <w:t>4. Discussion</w:t>
      </w:r>
    </w:p>
    <w:p>
      <w:pPr>
        <w:pStyle w:val="Heading2"/>
        <w:jc w:val="left"/>
      </w:pPr>
      <w:r>
        <w:rPr>
          <w:rFonts w:ascii="Times New Roman" w:hAnsi="Times New Roman"/>
          <w:color w:val="141450"/>
          <w:sz w:val="22"/>
        </w:rPr>
        <w:t>4.1 What the extended corpus confirms</w:t>
      </w:r>
    </w:p>
    <w:p>
      <w:pPr>
        <w:jc w:val="both"/>
      </w:pPr>
      <w:r>
        <w:rPr>
          <w:rFonts w:ascii="Times New Roman" w:hAnsi="Times New Roman"/>
          <w:b w:val="0"/>
          <w:i w:val="0"/>
          <w:sz w:val="22"/>
        </w:rPr>
        <w:t xml:space="preserve">Paper 6's three-cluster structure is robust to a 3× expansion of the comparison corpus. The alphabetic ceiling moves from 5.25 (Paper 6, 15 languages) to </w:t>
      </w:r>
      <w:r>
        <w:rPr>
          <w:rFonts w:ascii="Times New Roman" w:hAnsi="Times New Roman"/>
          <w:b/>
          <w:i w:val="0"/>
          <w:sz w:val="22"/>
        </w:rPr>
        <w:t>5.748</w:t>
      </w:r>
      <w:r>
        <w:rPr>
          <w:rFonts w:ascii="Times New Roman" w:hAnsi="Times New Roman"/>
          <w:b w:val="0"/>
          <w:i w:val="0"/>
          <w:sz w:val="22"/>
        </w:rPr>
        <w:t xml:space="preserve"> (this paper, 40+ languages), narrowing the gap to the Voynich lower CI (5.770) from 0.52 to </w:t>
      </w:r>
      <w:r>
        <w:rPr>
          <w:rFonts w:ascii="Times New Roman" w:hAnsi="Times New Roman"/>
          <w:b/>
          <w:i w:val="0"/>
          <w:sz w:val="22"/>
        </w:rPr>
        <w:t>0.022 units</w:t>
      </w:r>
      <w:r>
        <w:rPr>
          <w:rFonts w:ascii="Times New Roman" w:hAnsi="Times New Roman"/>
          <w:b w:val="0"/>
          <w:i w:val="0"/>
          <w:sz w:val="22"/>
        </w:rPr>
        <w:t>. This contraction is material: it means that with a larger typological sample, the VMML discriminant is substantially weaker than Paper 6 implied. The gap remains positive and the rank ordering is preserved, but the margin is narrow enough that a single additional large-corpus Germanic or Celtic text might close it. This limitation is explicitly acknowledged in §4.6.</w:t>
      </w:r>
    </w:p>
    <w:p>
      <w:pPr>
        <w:pStyle w:val="Heading2"/>
        <w:jc w:val="left"/>
      </w:pPr>
      <w:r>
        <w:rPr>
          <w:rFonts w:ascii="Times New Roman" w:hAnsi="Times New Roman"/>
          <w:color w:val="141450"/>
          <w:sz w:val="22"/>
        </w:rPr>
        <w:t>4.2 The typological interpretation</w:t>
      </w:r>
    </w:p>
    <w:p>
      <w:pPr>
        <w:jc w:val="both"/>
      </w:pPr>
      <w:r>
        <w:rPr>
          <w:rFonts w:ascii="Times New Roman" w:hAnsi="Times New Roman"/>
          <w:b w:val="0"/>
          <w:i w:val="0"/>
          <w:sz w:val="22"/>
        </w:rPr>
        <w:t>Across the 55 canonical corpora, VMML correlates with morphological type in the expected direction:</w:t>
      </w:r>
    </w:p>
    <w:p>
      <w:pPr>
        <w:ind w:left="567"/>
        <w:jc w:val="both"/>
      </w:pPr>
      <w:r>
        <w:rPr>
          <w:rFonts w:ascii="Times New Roman" w:hAnsi="Times New Roman"/>
          <w:b w:val="0"/>
          <w:i w:val="0"/>
          <w:sz w:val="21"/>
        </w:rPr>
        <w:t>Isolating (Chinese, English): 5.28–5.48</w:t>
      </w:r>
    </w:p>
    <w:p>
      <w:pPr>
        <w:ind w:left="567"/>
        <w:jc w:val="both"/>
      </w:pPr>
      <w:r>
        <w:rPr>
          <w:rFonts w:ascii="Times New Roman" w:hAnsi="Times New Roman"/>
          <w:b w:val="0"/>
          <w:i w:val="0"/>
          <w:sz w:val="21"/>
        </w:rPr>
        <w:t>Fusional (Latin, Greek, Romance, Germanic, Slavic): 4.27–5.75</w:t>
      </w:r>
    </w:p>
    <w:p>
      <w:pPr>
        <w:ind w:left="567"/>
        <w:jc w:val="both"/>
      </w:pPr>
      <w:r>
        <w:rPr>
          <w:rFonts w:ascii="Times New Roman" w:hAnsi="Times New Roman"/>
          <w:b w:val="0"/>
          <w:i w:val="0"/>
          <w:sz w:val="21"/>
        </w:rPr>
        <w:t>Agglutinative (Finnish, Turkish, Hungarian, Swahili, Tagalog): 4.51–5.91</w:t>
      </w:r>
    </w:p>
    <w:p>
      <w:pPr>
        <w:ind w:left="567"/>
        <w:jc w:val="both"/>
      </w:pPr>
      <w:r>
        <w:rPr>
          <w:rFonts w:ascii="Times New Roman" w:hAnsi="Times New Roman"/>
          <w:b w:val="0"/>
          <w:i w:val="0"/>
          <w:sz w:val="21"/>
        </w:rPr>
        <w:t>Polysynthetic (Nahuatl, Basque, Quechua — small corpora): 9.3–12.0*</w:t>
      </w:r>
    </w:p>
    <w:p>
      <w:pPr>
        <w:jc w:val="both"/>
      </w:pPr>
      <w:r>
        <w:rPr>
          <w:rFonts w:ascii="Times New Roman" w:hAnsi="Times New Roman"/>
          <w:b w:val="0"/>
          <w:i w:val="0"/>
          <w:sz w:val="22"/>
        </w:rPr>
        <w:t>(*polysynthetic values from small corpora, n &lt; 10,000, reported in §4.4 with caveats)</w:t>
      </w:r>
    </w:p>
    <w:p>
      <w:pPr>
        <w:jc w:val="both"/>
      </w:pPr>
      <w:r>
        <w:rPr>
          <w:rFonts w:ascii="Times New Roman" w:hAnsi="Times New Roman"/>
          <w:b w:val="0"/>
          <w:i w:val="0"/>
          <w:sz w:val="22"/>
        </w:rPr>
        <w:t>Voynich sits at the top of the agglutinative range alongside Tagalog, consistent with a writing system that encodes systematic morphological endings — not one that generates tokens by random character selection.</w:t>
      </w:r>
    </w:p>
    <w:p>
      <w:pPr>
        <w:pStyle w:val="Heading2"/>
        <w:jc w:val="left"/>
      </w:pPr>
      <w:r>
        <w:rPr>
          <w:rFonts w:ascii="Times New Roman" w:hAnsi="Times New Roman"/>
          <w:color w:val="141450"/>
          <w:sz w:val="22"/>
        </w:rPr>
        <w:t>4.3 Romanization as methodological confound</w:t>
      </w:r>
    </w:p>
    <w:p>
      <w:pPr>
        <w:jc w:val="both"/>
      </w:pPr>
      <w:r>
        <w:rPr>
          <w:rFonts w:ascii="Times New Roman" w:hAnsi="Times New Roman"/>
          <w:b w:val="0"/>
          <w:i w:val="0"/>
          <w:sz w:val="22"/>
        </w:rPr>
        <w:t>[Developed from §3.7 — see table above. Recommendation for future BPE cross-linguistic studies: always use native script when available; flag all romanized corpora explicitly; report native vs. romanized VMML in parallel.]</w:t>
      </w:r>
    </w:p>
    <w:p>
      <w:pPr>
        <w:pStyle w:val="Heading2"/>
        <w:jc w:val="left"/>
      </w:pPr>
      <w:r>
        <w:rPr>
          <w:rFonts w:ascii="Times New Roman" w:hAnsi="Times New Roman"/>
          <w:color w:val="141450"/>
          <w:sz w:val="22"/>
        </w:rPr>
        <w:t>4.4 Small-corpus instability</w:t>
      </w:r>
    </w:p>
    <w:p>
      <w:pPr>
        <w:jc w:val="both"/>
      </w:pPr>
      <w:r>
        <w:rPr>
          <w:rFonts w:ascii="Times New Roman" w:hAnsi="Times New Roman"/>
          <w:b w:val="0"/>
          <w:i w:val="0"/>
          <w:sz w:val="22"/>
        </w:rPr>
        <w:t xml:space="preserve">Corpora with n &lt; 10,000 tokens produce unreliable VMML estimates (examples: english_legal_us_constitution n=4,692 → VMML=6.046; greek_plato_republic n=3,057 → VMML=6.108; basque_liturgical n=604 → VMML=6.194). These high values almost certainly reflect insufficient BPE training data, not genuine morphological structure. Minimum recommended corpus size: </w:t>
      </w:r>
      <w:r>
        <w:rPr>
          <w:rFonts w:ascii="Times New Roman" w:hAnsi="Times New Roman"/>
          <w:b/>
          <w:i w:val="0"/>
          <w:sz w:val="22"/>
        </w:rPr>
        <w:t>n = 10,000 tokens</w:t>
      </w:r>
      <w:r>
        <w:rPr>
          <w:rFonts w:ascii="Times New Roman" w:hAnsi="Times New Roman"/>
          <w:b w:val="0"/>
          <w:i w:val="0"/>
          <w:sz w:val="22"/>
        </w:rPr>
        <w:t xml:space="preserve"> for BPE VMML reliability.</w:t>
      </w:r>
    </w:p>
    <w:p>
      <w:pPr>
        <w:pStyle w:val="Heading2"/>
        <w:jc w:val="left"/>
      </w:pPr>
      <w:r>
        <w:rPr>
          <w:rFonts w:ascii="Times New Roman" w:hAnsi="Times New Roman"/>
          <w:color w:val="141450"/>
          <w:sz w:val="22"/>
        </w:rPr>
        <w:t>4.5 The Naibbe botany result</w:t>
      </w:r>
    </w:p>
    <w:p>
      <w:pPr>
        <w:jc w:val="both"/>
      </w:pPr>
      <w:r>
        <w:rPr>
          <w:rFonts w:ascii="Times New Roman" w:hAnsi="Times New Roman"/>
          <w:b w:val="0"/>
          <w:i w:val="0"/>
          <w:sz w:val="22"/>
        </w:rPr>
        <w:t xml:space="preserve">The presence of </w:t>
      </w:r>
      <w:r>
        <w:rPr>
          <w:rFonts w:ascii="Courier New" w:hAnsi="Courier New"/>
          <w:sz w:val="21"/>
        </w:rPr>
        <w:t>cipher_naibbe_botany</w:t>
      </w:r>
      <w:r>
        <w:rPr>
          <w:rFonts w:ascii="Times New Roman" w:hAnsi="Times New Roman"/>
          <w:b w:val="0"/>
          <w:i w:val="0"/>
          <w:sz w:val="22"/>
        </w:rPr>
        <w:t xml:space="preserve"> within the Voynich CI is an interesting positive control, not a confound. It shows BPE VMML detects systematic sub-lexical structure even through a substitution cipher layer — exactly as predicted by the morpheme-class hypothesis. The three Naibbe sections differ (4.754, 5.691, 6.010) in ways consistent with the underlying Italian genre: Dante's literary Italian has different suffix distributions than specialized alchemical vocabulary.</w:t>
      </w:r>
    </w:p>
    <w:p>
      <w:pPr>
        <w:pStyle w:val="Heading2"/>
        <w:jc w:val="left"/>
      </w:pPr>
      <w:r>
        <w:rPr>
          <w:rFonts w:ascii="Times New Roman" w:hAnsi="Times New Roman"/>
          <w:color w:val="141450"/>
          <w:sz w:val="22"/>
        </w:rPr>
        <w:t>4.6 Limitations</w:t>
      </w:r>
    </w:p>
    <w:p>
      <w:pPr>
        <w:ind w:left="567"/>
        <w:jc w:val="both"/>
      </w:pPr>
      <w:r>
        <w:rPr>
          <w:rFonts w:ascii="Times New Roman" w:hAnsi="Times New Roman"/>
          <w:b w:val="0"/>
          <w:i w:val="0"/>
          <w:sz w:val="21"/>
        </w:rPr>
      </w:r>
      <w:r>
        <w:rPr>
          <w:rFonts w:ascii="Times New Roman" w:hAnsi="Times New Roman"/>
          <w:b/>
          <w:i w:val="0"/>
          <w:sz w:val="21"/>
        </w:rPr>
        <w:t>Tagalog ceiling not fully characterized:</w:t>
      </w:r>
      <w:r>
        <w:rPr>
          <w:rFonts w:ascii="Times New Roman" w:hAnsi="Times New Roman"/>
          <w:b w:val="0"/>
          <w:i w:val="0"/>
          <w:sz w:val="21"/>
        </w:rPr>
        <w:t xml:space="preserve"> Only two Tagalog texts tested. Additional Austronesian languages (Malay, Cebuano, Ilocano) needed to establish whether the ~5.91 value is genre-specific or family-wide. Paper 8 (in preparation) addresses this.</w:t>
      </w:r>
    </w:p>
    <w:p>
      <w:pPr>
        <w:ind w:left="567"/>
        <w:jc w:val="both"/>
      </w:pPr>
      <w:r>
        <w:rPr>
          <w:rFonts w:ascii="Times New Roman" w:hAnsi="Times New Roman"/>
          <w:b w:val="0"/>
          <w:i w:val="0"/>
          <w:sz w:val="21"/>
        </w:rPr>
      </w:r>
      <w:r>
        <w:rPr>
          <w:rFonts w:ascii="Times New Roman" w:hAnsi="Times New Roman"/>
          <w:b/>
          <w:i w:val="0"/>
          <w:sz w:val="21"/>
        </w:rPr>
        <w:t>Polysynthetic corpora too small:</w:t>
      </w:r>
      <w:r>
        <w:rPr>
          <w:rFonts w:ascii="Times New Roman" w:hAnsi="Times New Roman"/>
          <w:b w:val="0"/>
          <w:i w:val="0"/>
          <w:sz w:val="21"/>
        </w:rPr>
        <w:t xml:space="preserve"> Nahuatl, Basque, Quechua — all n &lt; 10,000. Their extreme VMML values (9–12) cannot be interpreted reliably.</w:t>
      </w:r>
    </w:p>
    <w:p>
      <w:pPr>
        <w:ind w:left="567"/>
        <w:jc w:val="both"/>
      </w:pPr>
      <w:r>
        <w:rPr>
          <w:rFonts w:ascii="Times New Roman" w:hAnsi="Times New Roman"/>
          <w:b w:val="0"/>
          <w:i w:val="0"/>
          <w:sz w:val="21"/>
        </w:rPr>
      </w:r>
      <w:r>
        <w:rPr>
          <w:rFonts w:ascii="Times New Roman" w:hAnsi="Times New Roman"/>
          <w:b/>
          <w:i w:val="0"/>
          <w:sz w:val="21"/>
        </w:rPr>
        <w:t>Bootstrap CI in progress:</w:t>
      </w:r>
      <w:r>
        <w:rPr>
          <w:rFonts w:ascii="Times New Roman" w:hAnsi="Times New Roman"/>
          <w:b w:val="0"/>
          <w:i w:val="0"/>
          <w:sz w:val="21"/>
        </w:rPr>
        <w:t xml:space="preserve"> §5.3 reports analytical predictions for bootstrap and permutation results; empirical results from </w:t>
      </w:r>
      <w:r>
        <w:rPr>
          <w:rFonts w:ascii="Courier New" w:hAnsi="Courier New"/>
          <w:sz w:val="20"/>
        </w:rPr>
        <w:t>p7_bootstrap_permutation.py</w:t>
      </w:r>
      <w:r>
        <w:rPr>
          <w:rFonts w:ascii="Times New Roman" w:hAnsi="Times New Roman"/>
          <w:b w:val="0"/>
          <w:i w:val="0"/>
          <w:sz w:val="21"/>
        </w:rPr>
        <w:t xml:space="preserve"> (≈2h runtime) will be incorporated in v2.1 once complete. The VMML CI from Paper 6 (5.77–6.05) computed analytically on a different token set remains the operative reference interval.</w:t>
      </w:r>
    </w:p>
    <w:p>
      <w:pPr>
        <w:ind w:left="567"/>
        <w:jc w:val="both"/>
      </w:pPr>
      <w:r>
        <w:rPr>
          <w:rFonts w:ascii="Times New Roman" w:hAnsi="Times New Roman"/>
          <w:b w:val="0"/>
          <w:i w:val="0"/>
          <w:sz w:val="21"/>
        </w:rPr>
      </w:r>
      <w:r>
        <w:rPr>
          <w:rFonts w:ascii="Times New Roman" w:hAnsi="Times New Roman"/>
          <w:b/>
          <w:i w:val="0"/>
          <w:sz w:val="21"/>
        </w:rPr>
        <w:t>Currier A/B n-size caveat:</w:t>
      </w:r>
      <w:r>
        <w:rPr>
          <w:rFonts w:ascii="Times New Roman" w:hAnsi="Times New Roman"/>
          <w:b w:val="0"/>
          <w:i w:val="0"/>
          <w:sz w:val="21"/>
        </w:rPr>
        <w:t xml:space="preserve"> N(A) = 7,939 and N(B) = 9,485 tokens — both </w:t>
      </w:r>
      <w:r>
        <w:rPr>
          <w:rFonts w:ascii="Times New Roman" w:hAnsi="Times New Roman"/>
          <w:b/>
          <w:i w:val="0"/>
          <w:sz w:val="21"/>
        </w:rPr>
        <w:t>below</w:t>
      </w:r>
      <w:r>
        <w:rPr>
          <w:rFonts w:ascii="Times New Roman" w:hAnsi="Times New Roman"/>
          <w:b w:val="0"/>
          <w:i w:val="0"/>
          <w:sz w:val="21"/>
        </w:rPr>
        <w:t xml:space="preserve"> the 10,000-token stability threshold for VMML established in §4.4. The Δ VMML = 1.27 result is therefore treated as preliminary and should be confirmed with larger Currier-split corpora (alternative EVA parsings or larger folio sets). The directional finding (B &gt; A) is consistent with prior qualitative characterizations of the two varieties.</w:t>
      </w:r>
    </w:p>
    <w:p>
      <w:pPr>
        <w:ind w:left="567"/>
        <w:jc w:val="both"/>
      </w:pPr>
      <w:r>
        <w:rPr>
          <w:rFonts w:ascii="Times New Roman" w:hAnsi="Times New Roman"/>
          <w:b w:val="0"/>
          <w:i w:val="0"/>
          <w:sz w:val="21"/>
        </w:rPr>
      </w:r>
      <w:r>
        <w:rPr>
          <w:rFonts w:ascii="Times New Roman" w:hAnsi="Times New Roman"/>
          <w:b/>
          <w:i w:val="0"/>
          <w:sz w:val="21"/>
        </w:rPr>
        <w:t>No decipherment claim:</w:t>
      </w:r>
      <w:r>
        <w:rPr>
          <w:rFonts w:ascii="Times New Roman" w:hAnsi="Times New Roman"/>
          <w:b w:val="0"/>
          <w:i w:val="0"/>
          <w:sz w:val="21"/>
        </w:rPr>
        <w:t xml:space="preserve"> This paper, like Paper 6, makes no claim about what Voynich encodes. High VMML and BC coherence indicate systematic morpheme-class structure; they do not specify the underlying language, script system, or content.</w:t>
      </w:r>
    </w:p>
    <w:p>
      <w:pPr>
        <w:ind w:left="567"/>
        <w:jc w:val="both"/>
      </w:pPr>
      <w:r>
        <w:rPr>
          <w:rFonts w:ascii="Times New Roman" w:hAnsi="Times New Roman"/>
          <w:b w:val="0"/>
          <w:i w:val="0"/>
          <w:sz w:val="21"/>
        </w:rPr>
      </w:r>
      <w:r>
        <w:rPr>
          <w:rFonts w:ascii="Times New Roman" w:hAnsi="Times New Roman"/>
          <w:b/>
          <w:i w:val="0"/>
          <w:sz w:val="21"/>
        </w:rPr>
        <w:t>Paper 6 Pinyin framing requires correction:</w:t>
      </w:r>
      <w:r>
        <w:rPr>
          <w:rFonts w:ascii="Times New Roman" w:hAnsi="Times New Roman"/>
          <w:b w:val="0"/>
          <w:i w:val="0"/>
          <w:sz w:val="21"/>
        </w:rPr>
        <w:t xml:space="preserve"> Paper 6 (Silva 2026) described Chinese Pinyin (VMML = 6.770) as the "closest analogue" to Voynich in the original cluster. Section §3.8 of this paper demonstrates that Pinyin VMML is a romanization artefact, not a property of Chinese morphology. The Paper 6 Zenodo preprint retains this framing. A corrective note (v5.10) has been submitted to the Zenodo record. Any citation of Paper 6's Pinyin result should reference this correction.</w:t>
      </w:r>
    </w:p>
    <w:p>
      <w:pPr>
        <w:ind w:left="567"/>
        <w:jc w:val="both"/>
      </w:pPr>
      <w:r>
        <w:rPr>
          <w:rFonts w:ascii="Times New Roman" w:hAnsi="Times New Roman"/>
          <w:b w:val="0"/>
          <w:i w:val="0"/>
          <w:sz w:val="21"/>
        </w:rPr>
      </w:r>
      <w:r>
        <w:rPr>
          <w:rFonts w:ascii="Times New Roman" w:hAnsi="Times New Roman"/>
          <w:b/>
          <w:i w:val="0"/>
          <w:sz w:val="21"/>
        </w:rPr>
        <w:t>Irish nearest-neighbor caveat:</w:t>
      </w:r>
      <w:r>
        <w:rPr>
          <w:rFonts w:ascii="Times New Roman" w:hAnsi="Times New Roman"/>
          <w:b w:val="0"/>
          <w:i w:val="0"/>
          <w:sz w:val="21"/>
        </w:rPr>
        <w:t xml:space="preserve"> §5.4 identifies Irish Celtic (Niamh) as the nearest natural-language corpus in 3D discriminant space (dist = 0.173). This structural proximity does not imply linguistic affiliation between Voynich and any Celtic language. BPE metrics measure sub-token morpheme structure; structural similarity in this space is consistent with multiple independent mechanisms (Irish inflectional morphology vs. Voynich suffix concentration), not with shared vocabulary or genealogy.</w:t>
      </w:r>
    </w:p>
    <w:p>
      <w:pPr>
        <w:ind w:left="567"/>
        <w:jc w:val="both"/>
      </w:pPr>
      <w:r>
        <w:rPr>
          <w:rFonts w:ascii="Times New Roman" w:hAnsi="Times New Roman"/>
          <w:b w:val="0"/>
          <w:i w:val="0"/>
          <w:sz w:val="21"/>
        </w:rPr>
      </w:r>
      <w:r>
        <w:rPr>
          <w:rFonts w:ascii="Times New Roman" w:hAnsi="Times New Roman"/>
          <w:b/>
          <w:i w:val="0"/>
          <w:sz w:val="21"/>
        </w:rPr>
        <w:t>VMML discriminant is mm=200-specific:</w:t>
      </w:r>
      <w:r>
        <w:rPr>
          <w:rFonts w:ascii="Times New Roman" w:hAnsi="Times New Roman"/>
          <w:b w:val="0"/>
          <w:i w:val="0"/>
          <w:sz w:val="21"/>
        </w:rPr>
        <w:t xml:space="preserve"> The discriminant gap (alphabetic ceiling 5.748 vs. Voynich lower CI 5.770) holds at mm=200. At mm=300, multiple natural-language corpora breach the Voynich zone. Any replication must use mm=200.</w:t>
      </w:r>
    </w:p>
    <w:p>
      <w:r>
        <w:t>────────────────────────────────────────────────────────────────────────────────</w:t>
      </w:r>
    </w:p>
    <w:p>
      <w:pPr>
        <w:pStyle w:val="Heading1"/>
        <w:jc w:val="left"/>
      </w:pPr>
      <w:r>
        <w:rPr>
          <w:rFonts w:ascii="Times New Roman" w:hAnsi="Times New Roman"/>
          <w:color w:val="141450"/>
          <w:sz w:val="26"/>
        </w:rPr>
        <w:t>5. Extended Analysis (v2.0)</w:t>
      </w:r>
    </w:p>
    <w:p>
      <w:pPr>
        <w:jc w:val="both"/>
      </w:pPr>
      <w:r>
        <w:rPr>
          <w:rFonts w:ascii="Times New Roman" w:hAnsi="Times New Roman"/>
          <w:b w:val="0"/>
          <w:i w:val="0"/>
          <w:sz w:val="22"/>
        </w:rPr>
        <w:t xml:space="preserve">Six targeted analyses were conducted to stress-test the core findings and extend them toward decipherment-relevant questions. All scripts and intermediate data are available in </w:t>
      </w:r>
      <w:r>
        <w:rPr>
          <w:rFonts w:ascii="Courier New" w:hAnsi="Courier New"/>
          <w:sz w:val="21"/>
        </w:rPr>
        <w:t>paper7_typological/extended/</w:t>
      </w:r>
      <w:r>
        <w:rPr>
          <w:rFonts w:ascii="Times New Roman" w:hAnsi="Times New Roman"/>
          <w:b w:val="0"/>
          <w:i w:val="0"/>
          <w:sz w:val="22"/>
        </w:rPr>
        <w:t xml:space="preserve"> in the companion repository.</w:t>
      </w:r>
    </w:p>
    <w:p>
      <w:pPr>
        <w:pStyle w:val="Heading2"/>
        <w:jc w:val="left"/>
      </w:pPr>
      <w:r>
        <w:rPr>
          <w:rFonts w:ascii="Times New Roman" w:hAnsi="Times New Roman"/>
          <w:color w:val="141450"/>
          <w:sz w:val="22"/>
        </w:rPr>
        <w:t>5.1 Currier A vs. B: Two Quantifiably Distinct Writing Registers</w:t>
      </w:r>
    </w:p>
    <w:p>
      <w:pPr>
        <w:jc w:val="both"/>
      </w:pPr>
      <w:r>
        <w:rPr>
          <w:rFonts w:ascii="Times New Roman" w:hAnsi="Times New Roman"/>
          <w:b w:val="0"/>
          <w:i w:val="0"/>
          <w:sz w:val="22"/>
        </w:rPr>
        <w:t>The Voynich manuscript is divided into two hand-varieties (Currier A and Currier B) identified by hand, dating to the 1970s (Currier 1976). Labyrinthinesecurity (arXiv:2604.25979) confirmed this division at 89.2% accuracy using character-pair frequency ratios. Here we extend the comparison to the three BPE metrics, using EVA transcription folio markers (</w:t>
      </w:r>
      <w:r>
        <w:rPr>
          <w:rFonts w:ascii="Courier New" w:hAnsi="Courier New"/>
          <w:sz w:val="21"/>
        </w:rPr>
        <w:t>$L=A/B</w:t>
      </w:r>
      <w:r>
        <w:rPr>
          <w:rFonts w:ascii="Times New Roman" w:hAnsi="Times New Roman"/>
          <w:b w:val="0"/>
          <w:i w:val="0"/>
          <w:sz w:val="22"/>
        </w:rPr>
        <w:t xml:space="preserve">) from </w:t>
      </w:r>
      <w:r>
        <w:rPr>
          <w:rFonts w:ascii="Courier New" w:hAnsi="Courier New"/>
          <w:sz w:val="21"/>
        </w:rPr>
        <w:t>voynich_eva.txt</w:t>
      </w:r>
      <w:r>
        <w:rPr>
          <w:rFonts w:ascii="Times New Roman" w:hAnsi="Times New Roman"/>
          <w:b w:val="0"/>
          <w:i w:val="0"/>
          <w:sz w:val="22"/>
        </w:rPr>
        <w:t>.</w:t>
      </w:r>
    </w:p>
    <w:p>
      <w:pPr>
        <w:jc w:val="both"/>
      </w:pPr>
      <w:r>
        <w:rPr>
          <w:rFonts w:ascii="Times New Roman" w:hAnsi="Times New Roman"/>
          <w:b w:val="0"/>
          <w:i w:val="0"/>
          <w:sz w:val="22"/>
        </w:rPr>
      </w:r>
      <w:r>
        <w:rPr>
          <w:rFonts w:ascii="Times New Roman" w:hAnsi="Times New Roman"/>
          <w:b/>
          <w:i w:val="0"/>
          <w:sz w:val="22"/>
        </w:rPr>
        <w:t>Method:</w:t>
      </w:r>
      <w:r>
        <w:rPr>
          <w:rFonts w:ascii="Times New Roman" w:hAnsi="Times New Roman"/>
          <w:b w:val="0"/>
          <w:i w:val="0"/>
          <w:sz w:val="22"/>
        </w:rPr>
        <w:t xml:space="preserve"> Parse folio-level language tags; compute VMML, BC, and CBMI separately for all A-pages, all B-pages, and combined. N(A) = 7,939 tokens; N(B) = 9,485 tokens.</w:t>
      </w:r>
    </w:p>
    <w:p>
      <w:pPr>
        <w:jc w:val="both"/>
      </w:pPr>
      <w:r>
        <w:rPr>
          <w:rFonts w:ascii="Times New Roman" w:hAnsi="Times New Roman"/>
          <w:b w:val="0"/>
          <w:i w:val="0"/>
          <w:sz w:val="22"/>
        </w:rPr>
      </w:r>
      <w:r>
        <w:rPr>
          <w:rFonts w:ascii="Times New Roman" w:hAnsi="Times New Roman"/>
          <w:b/>
          <w:i w:val="0"/>
          <w:sz w:val="22"/>
        </w:rPr>
        <w:t>Critical caveat on absolute VMML values:</w:t>
      </w:r>
      <w:r>
        <w:rPr>
          <w:rFonts w:ascii="Times New Roman" w:hAnsi="Times New Roman"/>
          <w:b w:val="0"/>
          <w:i w:val="0"/>
          <w:sz w:val="22"/>
        </w:rPr>
        <w:t xml:space="preserve"> The Currier-subset VMML values (A: 6.420, B: 7.692, Combined: 6.571) are </w:t>
      </w:r>
      <w:r>
        <w:rPr>
          <w:rFonts w:ascii="Times New Roman" w:hAnsi="Times New Roman"/>
          <w:b/>
          <w:i w:val="0"/>
          <w:sz w:val="22"/>
        </w:rPr>
        <w:t>not directly comparable</w:t>
      </w:r>
      <w:r>
        <w:rPr>
          <w:rFonts w:ascii="Times New Roman" w:hAnsi="Times New Roman"/>
          <w:b w:val="0"/>
          <w:i w:val="0"/>
          <w:sz w:val="22"/>
        </w:rPr>
        <w:t xml:space="preserve"> to Paper 6's canonical VMML (5.918). The discrepancy of ~0.65 units between Combined (6.571) and Paper 6 (5.918) arises from two sources: (1) the Currier subset (17,424 tokens) uses BPE merge rules learned on a much smaller corpus than Paper 6's full set (33,803 or 187,302 tokens); BPE merge priorities learned from ~8k tokens are less stable than those from 100k+ tokens, systematically biasing VMML upward for small corpora (see §4.4 and §2.5). (2) The Currier-tagged folios may have a different vocabulary distribution than the full manuscript. Both effects are compounded at the small-corpus end. </w:t>
      </w:r>
      <w:r>
        <w:rPr>
          <w:rFonts w:ascii="Times New Roman" w:hAnsi="Times New Roman"/>
          <w:b/>
          <w:i w:val="0"/>
          <w:sz w:val="22"/>
        </w:rPr>
        <w:t>Consequently, the Currier absolute VMML values fall outside the Paper 6 CI (5.77–6.05) and should not be interpreted as contradicting it.</w:t>
      </w:r>
      <w:r>
        <w:rPr>
          <w:rFonts w:ascii="Times New Roman" w:hAnsi="Times New Roman"/>
          <w:b w:val="0"/>
          <w:i w:val="0"/>
          <w:sz w:val="22"/>
        </w:rPr>
        <w:t xml:space="preserve"> Only the directional finding (B &gt; A) and relative magnitudes are robust. This analysis should be recomputed on a unified, large-corpus BPE model in a future version.</w:t>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t>Variety</w:t>
            </w:r>
          </w:p>
        </w:tc>
        <w:tc>
          <w:tcPr>
            <w:tcW w:type="dxa" w:w="1768"/>
            <w:shd w:val="clear" w:color="auto" w:fill="D0D0E8"/>
          </w:tcPr>
          <w:p>
            <w:r>
              <w:rPr>
                <w:rFonts w:ascii="Times New Roman" w:hAnsi="Times New Roman"/>
                <w:b/>
                <w:sz w:val="18"/>
              </w:rPr>
              <w:t>n tokens</w:t>
            </w:r>
          </w:p>
        </w:tc>
        <w:tc>
          <w:tcPr>
            <w:tcW w:type="dxa" w:w="1768"/>
            <w:shd w:val="clear" w:color="auto" w:fill="D0D0E8"/>
          </w:tcPr>
          <w:p>
            <w:r>
              <w:rPr>
                <w:rFonts w:ascii="Times New Roman" w:hAnsi="Times New Roman"/>
                <w:b/>
                <w:sz w:val="18"/>
              </w:rPr>
              <w:t>VMML (indicative†)</w:t>
            </w:r>
          </w:p>
        </w:tc>
        <w:tc>
          <w:tcPr>
            <w:tcW w:type="dxa" w:w="1768"/>
            <w:shd w:val="clear" w:color="auto" w:fill="D0D0E8"/>
          </w:tcPr>
          <w:p>
            <w:r>
              <w:rPr>
                <w:rFonts w:ascii="Times New Roman" w:hAnsi="Times New Roman"/>
                <w:b/>
                <w:sz w:val="18"/>
              </w:rPr>
              <w:t>BC</w:t>
            </w:r>
          </w:p>
        </w:tc>
        <w:tc>
          <w:tcPr>
            <w:tcW w:type="dxa" w:w="1768"/>
            <w:shd w:val="clear" w:color="auto" w:fill="D0D0E8"/>
          </w:tcPr>
          <w:p>
            <w:r>
              <w:rPr>
                <w:rFonts w:ascii="Times New Roman" w:hAnsi="Times New Roman"/>
                <w:b/>
                <w:sz w:val="18"/>
              </w:rPr>
              <w:t>CBMI (bits)</w:t>
            </w:r>
          </w:p>
        </w:tc>
      </w:tr>
      <w:tr>
        <w:tc>
          <w:tcPr>
            <w:tcW w:type="dxa" w:w="1768"/>
            <w:shd w:val="clear" w:color="auto" w:fill="F0F0F8"/>
          </w:tcPr>
          <w:p>
            <w:r>
              <w:rPr>
                <w:rFonts w:ascii="Times New Roman" w:hAnsi="Times New Roman"/>
                <w:sz w:val="18"/>
              </w:rPr>
              <w:t>Currier A</w:t>
            </w:r>
          </w:p>
        </w:tc>
        <w:tc>
          <w:tcPr>
            <w:tcW w:type="dxa" w:w="1768"/>
            <w:shd w:val="clear" w:color="auto" w:fill="F0F0F8"/>
          </w:tcPr>
          <w:p>
            <w:r>
              <w:rPr>
                <w:rFonts w:ascii="Times New Roman" w:hAnsi="Times New Roman"/>
                <w:sz w:val="18"/>
              </w:rPr>
              <w:t>7,939</w:t>
            </w:r>
          </w:p>
        </w:tc>
        <w:tc>
          <w:tcPr>
            <w:tcW w:type="dxa" w:w="1768"/>
            <w:shd w:val="clear" w:color="auto" w:fill="F0F0F8"/>
          </w:tcPr>
          <w:p>
            <w:r>
              <w:rPr>
                <w:rFonts w:ascii="Times New Roman" w:hAnsi="Times New Roman"/>
                <w:sz w:val="18"/>
              </w:rPr>
              <w:t>6.420</w:t>
            </w:r>
          </w:p>
        </w:tc>
        <w:tc>
          <w:tcPr>
            <w:tcW w:type="dxa" w:w="1768"/>
            <w:shd w:val="clear" w:color="auto" w:fill="F0F0F8"/>
          </w:tcPr>
          <w:p>
            <w:r>
              <w:rPr>
                <w:rFonts w:ascii="Times New Roman" w:hAnsi="Times New Roman"/>
                <w:sz w:val="18"/>
              </w:rPr>
              <w:t>0.294</w:t>
            </w:r>
          </w:p>
        </w:tc>
        <w:tc>
          <w:tcPr>
            <w:tcW w:type="dxa" w:w="1768"/>
            <w:shd w:val="clear" w:color="auto" w:fill="F0F0F8"/>
          </w:tcPr>
          <w:p>
            <w:r>
              <w:rPr>
                <w:rFonts w:ascii="Times New Roman" w:hAnsi="Times New Roman"/>
                <w:sz w:val="18"/>
              </w:rPr>
              <w:t>0.296</w:t>
            </w:r>
          </w:p>
        </w:tc>
      </w:tr>
      <w:tr>
        <w:tc>
          <w:tcPr>
            <w:tcW w:type="dxa" w:w="1768"/>
          </w:tcPr>
          <w:p>
            <w:r>
              <w:rPr>
                <w:rFonts w:ascii="Times New Roman" w:hAnsi="Times New Roman"/>
                <w:sz w:val="18"/>
              </w:rPr>
              <w:t>Currier B</w:t>
            </w:r>
          </w:p>
        </w:tc>
        <w:tc>
          <w:tcPr>
            <w:tcW w:type="dxa" w:w="1768"/>
          </w:tcPr>
          <w:p>
            <w:r>
              <w:rPr>
                <w:rFonts w:ascii="Times New Roman" w:hAnsi="Times New Roman"/>
                <w:sz w:val="18"/>
              </w:rPr>
              <w:t>9,485</w:t>
            </w:r>
          </w:p>
        </w:tc>
        <w:tc>
          <w:tcPr>
            <w:tcW w:type="dxa" w:w="1768"/>
          </w:tcPr>
          <w:p>
            <w:r>
              <w:rPr>
                <w:rFonts w:ascii="Times New Roman" w:hAnsi="Times New Roman"/>
                <w:sz w:val="18"/>
              </w:rPr>
              <w:t>7.692</w:t>
            </w:r>
          </w:p>
        </w:tc>
        <w:tc>
          <w:tcPr>
            <w:tcW w:type="dxa" w:w="1768"/>
          </w:tcPr>
          <w:p>
            <w:r>
              <w:rPr>
                <w:rFonts w:ascii="Times New Roman" w:hAnsi="Times New Roman"/>
                <w:sz w:val="18"/>
              </w:rPr>
              <w:t>0.337</w:t>
            </w:r>
          </w:p>
        </w:tc>
        <w:tc>
          <w:tcPr>
            <w:tcW w:type="dxa" w:w="1768"/>
          </w:tcPr>
          <w:p>
            <w:r>
              <w:rPr>
                <w:rFonts w:ascii="Times New Roman" w:hAnsi="Times New Roman"/>
                <w:sz w:val="18"/>
              </w:rPr>
              <w:t>0.456</w:t>
            </w:r>
          </w:p>
        </w:tc>
      </w:tr>
      <w:tr>
        <w:tc>
          <w:tcPr>
            <w:tcW w:type="dxa" w:w="1768"/>
            <w:shd w:val="clear" w:color="auto" w:fill="F0F0F8"/>
          </w:tcPr>
          <w:p>
            <w:r>
              <w:rPr>
                <w:rFonts w:ascii="Times New Roman" w:hAnsi="Times New Roman"/>
                <w:sz w:val="18"/>
              </w:rPr>
              <w:t>Combined</w:t>
            </w:r>
          </w:p>
        </w:tc>
        <w:tc>
          <w:tcPr>
            <w:tcW w:type="dxa" w:w="1768"/>
            <w:shd w:val="clear" w:color="auto" w:fill="F0F0F8"/>
          </w:tcPr>
          <w:p>
            <w:r>
              <w:rPr>
                <w:rFonts w:ascii="Times New Roman" w:hAnsi="Times New Roman"/>
                <w:sz w:val="18"/>
              </w:rPr>
              <w:t>17,424</w:t>
            </w:r>
          </w:p>
        </w:tc>
        <w:tc>
          <w:tcPr>
            <w:tcW w:type="dxa" w:w="1768"/>
            <w:shd w:val="clear" w:color="auto" w:fill="F0F0F8"/>
          </w:tcPr>
          <w:p>
            <w:r>
              <w:rPr>
                <w:rFonts w:ascii="Times New Roman" w:hAnsi="Times New Roman"/>
                <w:sz w:val="18"/>
              </w:rPr>
              <w:t>6.571</w:t>
            </w:r>
          </w:p>
        </w:tc>
        <w:tc>
          <w:tcPr>
            <w:tcW w:type="dxa" w:w="1768"/>
            <w:shd w:val="clear" w:color="auto" w:fill="F0F0F8"/>
          </w:tcPr>
          <w:p>
            <w:r>
              <w:rPr>
                <w:rFonts w:ascii="Times New Roman" w:hAnsi="Times New Roman"/>
                <w:sz w:val="18"/>
              </w:rPr>
              <w:t>0.327</w:t>
            </w:r>
          </w:p>
        </w:tc>
        <w:tc>
          <w:tcPr>
            <w:tcW w:type="dxa" w:w="1768"/>
            <w:shd w:val="clear" w:color="auto" w:fill="F0F0F8"/>
          </w:tcPr>
          <w:p>
            <w:r>
              <w:rPr>
                <w:rFonts w:ascii="Times New Roman" w:hAnsi="Times New Roman"/>
                <w:sz w:val="18"/>
              </w:rPr>
              <w:t>0.395</w:t>
            </w:r>
          </w:p>
        </w:tc>
      </w:tr>
      <w:tr>
        <w:tc>
          <w:tcPr>
            <w:tcW w:type="dxa" w:w="1768"/>
          </w:tcPr>
          <w:p>
            <w:r>
              <w:rPr>
                <w:rFonts w:ascii="Times New Roman" w:hAnsi="Times New Roman"/>
                <w:sz w:val="18"/>
              </w:rPr>
              <w:t>Δ (B − A)</w:t>
            </w:r>
          </w:p>
        </w:tc>
        <w:tc>
          <w:tcPr>
            <w:tcW w:type="dxa" w:w="1768"/>
          </w:tcPr>
          <w:p>
            <w:r>
              <w:rPr>
                <w:rFonts w:ascii="Times New Roman" w:hAnsi="Times New Roman"/>
                <w:sz w:val="18"/>
              </w:rPr>
              <w:t>—</w:t>
            </w:r>
          </w:p>
        </w:tc>
        <w:tc>
          <w:tcPr>
            <w:tcW w:type="dxa" w:w="1768"/>
          </w:tcPr>
          <w:p>
            <w:r>
              <w:rPr>
                <w:rFonts w:ascii="Times New Roman" w:hAnsi="Times New Roman"/>
                <w:sz w:val="18"/>
              </w:rPr>
              <w:t>+1.272</w:t>
            </w:r>
          </w:p>
        </w:tc>
        <w:tc>
          <w:tcPr>
            <w:tcW w:type="dxa" w:w="1768"/>
          </w:tcPr>
          <w:p>
            <w:r>
              <w:rPr>
                <w:rFonts w:ascii="Times New Roman" w:hAnsi="Times New Roman"/>
                <w:sz w:val="18"/>
              </w:rPr>
              <w:t>+0.043</w:t>
            </w:r>
          </w:p>
        </w:tc>
        <w:tc>
          <w:tcPr>
            <w:tcW w:type="dxa" w:w="1768"/>
          </w:tcPr>
          <w:p>
            <w:r>
              <w:rPr>
                <w:rFonts w:ascii="Times New Roman" w:hAnsi="Times New Roman"/>
                <w:sz w:val="18"/>
              </w:rPr>
              <w:t>+0.160</w:t>
            </w:r>
          </w:p>
        </w:tc>
      </w:tr>
    </w:tbl>
    <w:p/>
    <w:p>
      <w:pPr>
        <w:jc w:val="center"/>
      </w:pPr>
      <w:r>
        <w:rPr>
          <w:rFonts w:ascii="Times New Roman" w:hAnsi="Times New Roman"/>
          <w:b w:val="0"/>
          <w:i/>
          <w:sz w:val="18"/>
        </w:rPr>
        <w:t>†Both Currier subsets are below the 10,000-token stability threshold (§4.4). Absolute VMML values are indicative; the BC and CBMI differences are more reliable since they are within-token metrics less sensitive to corpus size.</w:t>
      </w:r>
    </w:p>
    <w:p>
      <w:pPr>
        <w:jc w:val="both"/>
      </w:pPr>
      <w:r>
        <w:rPr>
          <w:rFonts w:ascii="Times New Roman" w:hAnsi="Times New Roman"/>
          <w:b w:val="0"/>
          <w:i w:val="0"/>
          <w:sz w:val="22"/>
        </w:rPr>
      </w:r>
      <w:r>
        <w:rPr>
          <w:rFonts w:ascii="Times New Roman" w:hAnsi="Times New Roman"/>
          <w:b/>
          <w:i w:val="0"/>
          <w:sz w:val="22"/>
        </w:rPr>
        <w:t>Findings:</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(1) VMML divergence is substantial.</w:t>
      </w:r>
      <w:r>
        <w:rPr>
          <w:rFonts w:ascii="Times New Roman" w:hAnsi="Times New Roman"/>
          <w:b w:val="0"/>
          <w:i w:val="0"/>
          <w:sz w:val="22"/>
        </w:rPr>
        <w:t xml:space="preserve"> Δ VMML = +1.27 units (B &gt; A). To calibrate: the entire alphabetic cluster spans 1.69 units (4.06–5.748). A difference of 1.27 within a single manuscript exceeds the spread between Turkish and Swedish — two typologically distinct agglutinative vs. fusional languages. Currier A (6.42) sits in the lower Voynich zone; Currier B (7.69) is well above the Voynich CI (5.77–6.05) and would appear as a distinctly more morphologically complex system in isolation.</w:t>
      </w:r>
    </w:p>
    <w:p>
      <w:pPr>
        <w:jc w:val="both"/>
      </w:pPr>
      <w:r>
        <w:rPr>
          <w:rFonts w:ascii="Times New Roman" w:hAnsi="Times New Roman"/>
          <w:b w:val="0"/>
          <w:i w:val="0"/>
          <w:sz w:val="22"/>
        </w:rPr>
      </w:r>
      <w:r>
        <w:rPr>
          <w:rFonts w:ascii="Times New Roman" w:hAnsi="Times New Roman"/>
          <w:b/>
          <w:i w:val="0"/>
          <w:sz w:val="22"/>
        </w:rPr>
        <w:t>(2) BC divergence is moderate.</w:t>
      </w:r>
      <w:r>
        <w:rPr>
          <w:rFonts w:ascii="Times New Roman" w:hAnsi="Times New Roman"/>
          <w:b w:val="0"/>
          <w:i w:val="0"/>
          <w:sz w:val="22"/>
        </w:rPr>
        <w:t xml:space="preserve"> Δ BC = +0.043 (B &gt; A). B-pages show moderately higher edge concentration — consistent with more suffix/prefix-heavy morphological structure than A-pages.</w:t>
      </w:r>
    </w:p>
    <w:p>
      <w:pPr>
        <w:jc w:val="both"/>
      </w:pPr>
      <w:r>
        <w:rPr>
          <w:rFonts w:ascii="Times New Roman" w:hAnsi="Times New Roman"/>
          <w:b w:val="0"/>
          <w:i w:val="0"/>
          <w:sz w:val="22"/>
        </w:rPr>
      </w:r>
      <w:r>
        <w:rPr>
          <w:rFonts w:ascii="Times New Roman" w:hAnsi="Times New Roman"/>
          <w:b/>
          <w:i w:val="0"/>
          <w:sz w:val="22"/>
        </w:rPr>
        <w:t>(3) CBMI divergence is the most informative.</w:t>
      </w:r>
      <w:r>
        <w:rPr>
          <w:rFonts w:ascii="Times New Roman" w:hAnsi="Times New Roman"/>
          <w:b w:val="0"/>
          <w:i w:val="0"/>
          <w:sz w:val="22"/>
        </w:rPr>
        <w:t xml:space="preserve"> Δ CBMI = +0.160 bits (B &gt; A). B-pages show 54% more cross-boundary mutual information than A-pages. This indicates that in B-pages, adjacent morpheme pairs are more predictable — i.e., there are stronger constraints on what characters may appear across morpheme junctions. This is consistent with a more regimented grammatical system in B, not merely a different vocabulary.</w:t>
      </w:r>
    </w:p>
    <w:p>
      <w:pPr>
        <w:jc w:val="both"/>
      </w:pPr>
      <w:r>
        <w:rPr>
          <w:rFonts w:ascii="Times New Roman" w:hAnsi="Times New Roman"/>
          <w:b w:val="0"/>
          <w:i w:val="0"/>
          <w:sz w:val="22"/>
        </w:rPr>
      </w:r>
      <w:r>
        <w:rPr>
          <w:rFonts w:ascii="Times New Roman" w:hAnsi="Times New Roman"/>
          <w:b/>
          <w:i w:val="0"/>
          <w:sz w:val="22"/>
        </w:rPr>
        <w:t>Decipherment implication:</w:t>
      </w:r>
      <w:r>
        <w:rPr>
          <w:rFonts w:ascii="Times New Roman" w:hAnsi="Times New Roman"/>
          <w:b w:val="0"/>
          <w:i w:val="0"/>
          <w:sz w:val="22"/>
        </w:rPr>
        <w:t xml:space="preserve"> The three BPE metrics provide independent, quantitative confirmation that Currier A and B are not merely stylistic variants — they differ along three structural axes simultaneously. Any proposed decipherment must account for this: A and B either represent different languages, different registers of the same language with distinct morphological complexity, or different scribal conventions with differing affix attachment rates.</w:t>
      </w:r>
    </w:p>
    <w:p>
      <w:pPr>
        <w:pStyle w:val="Heading2"/>
        <w:jc w:val="left"/>
      </w:pPr>
      <w:r>
        <w:rPr>
          <w:rFonts w:ascii="Times New Roman" w:hAnsi="Times New Roman"/>
          <w:color w:val="141450"/>
          <w:sz w:val="22"/>
        </w:rPr>
        <w:t>5.2 Cross-Section Coherence: BC as Internal Consistency Marker</w:t>
      </w:r>
    </w:p>
    <w:p>
      <w:pPr>
        <w:jc w:val="both"/>
      </w:pPr>
      <w:r>
        <w:rPr>
          <w:rFonts w:ascii="Times New Roman" w:hAnsi="Times New Roman"/>
          <w:b w:val="0"/>
          <w:i w:val="0"/>
          <w:sz w:val="22"/>
        </w:rPr>
        <w:t>The VMS is divided into seven thematic sections (Herbal, Balneological, Stars, Pharma, Cosmo, Astro, Zodiac) plus Title pages. If the manuscript is produced by a single consistent writing system, BPE metrics should remain coherent across sections. The Coefficient of Variation (CV = σ/μ) quantifies this.</w:t>
      </w:r>
    </w:p>
    <w:p>
      <w:pPr>
        <w:jc w:val="both"/>
      </w:pPr>
      <w:r>
        <w:rPr>
          <w:rFonts w:ascii="Times New Roman" w:hAnsi="Times New Roman"/>
          <w:b w:val="0"/>
          <w:i w:val="0"/>
          <w:sz w:val="22"/>
        </w:rPr>
      </w:r>
      <w:r>
        <w:rPr>
          <w:rFonts w:ascii="Times New Roman" w:hAnsi="Times New Roman"/>
          <w:b/>
          <w:i w:val="0"/>
          <w:sz w:val="22"/>
        </w:rPr>
        <w:t>Results across 8 sections (excl. Title for n-size reasons):</w:t>
      </w:r>
      <w:r>
        <w:rPr>
          <w:rFonts w:ascii="Times New Roman" w:hAnsi="Times New Roman"/>
          <w:b w:val="0"/>
          <w:i w:val="0"/>
          <w:sz w:val="22"/>
        </w:rPr>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t>Section</w:t>
            </w:r>
          </w:p>
        </w:tc>
        <w:tc>
          <w:tcPr>
            <w:tcW w:type="dxa" w:w="1768"/>
            <w:shd w:val="clear" w:color="auto" w:fill="D0D0E8"/>
          </w:tcPr>
          <w:p>
            <w:r>
              <w:rPr>
                <w:rFonts w:ascii="Times New Roman" w:hAnsi="Times New Roman"/>
                <w:b/>
                <w:sz w:val="18"/>
              </w:rPr>
              <w:t>n tokens</w:t>
            </w:r>
          </w:p>
        </w:tc>
        <w:tc>
          <w:tcPr>
            <w:tcW w:type="dxa" w:w="1768"/>
            <w:shd w:val="clear" w:color="auto" w:fill="D0D0E8"/>
          </w:tcPr>
          <w:p>
            <w:r>
              <w:rPr>
                <w:rFonts w:ascii="Times New Roman" w:hAnsi="Times New Roman"/>
                <w:b/>
                <w:sz w:val="18"/>
              </w:rPr>
              <w:t>VMML</w:t>
            </w:r>
          </w:p>
        </w:tc>
        <w:tc>
          <w:tcPr>
            <w:tcW w:type="dxa" w:w="1768"/>
            <w:shd w:val="clear" w:color="auto" w:fill="D0D0E8"/>
          </w:tcPr>
          <w:p>
            <w:r>
              <w:rPr>
                <w:rFonts w:ascii="Times New Roman" w:hAnsi="Times New Roman"/>
                <w:b/>
                <w:sz w:val="18"/>
              </w:rPr>
              <w:t>BC</w:t>
            </w:r>
          </w:p>
        </w:tc>
        <w:tc>
          <w:tcPr>
            <w:tcW w:type="dxa" w:w="1768"/>
            <w:shd w:val="clear" w:color="auto" w:fill="D0D0E8"/>
          </w:tcPr>
          <w:p>
            <w:r>
              <w:rPr>
                <w:rFonts w:ascii="Times New Roman" w:hAnsi="Times New Roman"/>
                <w:b/>
                <w:sz w:val="18"/>
              </w:rPr>
              <w:t>CBMI (bits)</w:t>
            </w:r>
          </w:p>
        </w:tc>
      </w:tr>
      <w:tr>
        <w:tc>
          <w:tcPr>
            <w:tcW w:type="dxa" w:w="1768"/>
            <w:shd w:val="clear" w:color="auto" w:fill="F0F0F8"/>
          </w:tcPr>
          <w:p>
            <w:r>
              <w:rPr>
                <w:rFonts w:ascii="Times New Roman" w:hAnsi="Times New Roman"/>
                <w:sz w:val="18"/>
              </w:rPr>
              <w:t>Herbal</w:t>
            </w:r>
          </w:p>
        </w:tc>
        <w:tc>
          <w:tcPr>
            <w:tcW w:type="dxa" w:w="1768"/>
            <w:shd w:val="clear" w:color="auto" w:fill="F0F0F8"/>
          </w:tcPr>
          <w:p>
            <w:r>
              <w:rPr>
                <w:rFonts w:ascii="Times New Roman" w:hAnsi="Times New Roman"/>
                <w:sz w:val="18"/>
              </w:rPr>
              <w:t>7,711</w:t>
            </w:r>
          </w:p>
        </w:tc>
        <w:tc>
          <w:tcPr>
            <w:tcW w:type="dxa" w:w="1768"/>
            <w:shd w:val="clear" w:color="auto" w:fill="F0F0F8"/>
          </w:tcPr>
          <w:p>
            <w:r>
              <w:rPr>
                <w:rFonts w:ascii="Times New Roman" w:hAnsi="Times New Roman"/>
                <w:sz w:val="18"/>
              </w:rPr>
              <w:t>6.205</w:t>
            </w:r>
          </w:p>
        </w:tc>
        <w:tc>
          <w:tcPr>
            <w:tcW w:type="dxa" w:w="1768"/>
            <w:shd w:val="clear" w:color="auto" w:fill="F0F0F8"/>
          </w:tcPr>
          <w:p>
            <w:r>
              <w:rPr>
                <w:rFonts w:ascii="Times New Roman" w:hAnsi="Times New Roman"/>
                <w:sz w:val="18"/>
              </w:rPr>
              <w:t>0.293</w:t>
            </w:r>
          </w:p>
        </w:tc>
        <w:tc>
          <w:tcPr>
            <w:tcW w:type="dxa" w:w="1768"/>
            <w:shd w:val="clear" w:color="auto" w:fill="F0F0F8"/>
          </w:tcPr>
          <w:p>
            <w:r>
              <w:rPr>
                <w:rFonts w:ascii="Times New Roman" w:hAnsi="Times New Roman"/>
                <w:sz w:val="18"/>
              </w:rPr>
              <w:t>0.383</w:t>
            </w:r>
          </w:p>
        </w:tc>
      </w:tr>
      <w:tr>
        <w:tc>
          <w:tcPr>
            <w:tcW w:type="dxa" w:w="1768"/>
          </w:tcPr>
          <w:p>
            <w:r>
              <w:rPr>
                <w:rFonts w:ascii="Times New Roman" w:hAnsi="Times New Roman"/>
                <w:sz w:val="18"/>
              </w:rPr>
              <w:t>Balneological</w:t>
            </w:r>
          </w:p>
        </w:tc>
        <w:tc>
          <w:tcPr>
            <w:tcW w:type="dxa" w:w="1768"/>
          </w:tcPr>
          <w:p>
            <w:r>
              <w:rPr>
                <w:rFonts w:ascii="Times New Roman" w:hAnsi="Times New Roman"/>
                <w:sz w:val="18"/>
              </w:rPr>
              <w:t>3,738</w:t>
            </w:r>
          </w:p>
        </w:tc>
        <w:tc>
          <w:tcPr>
            <w:tcW w:type="dxa" w:w="1768"/>
          </w:tcPr>
          <w:p>
            <w:r>
              <w:rPr>
                <w:rFonts w:ascii="Times New Roman" w:hAnsi="Times New Roman"/>
                <w:sz w:val="18"/>
              </w:rPr>
              <w:t>6.774</w:t>
            </w:r>
          </w:p>
        </w:tc>
        <w:tc>
          <w:tcPr>
            <w:tcW w:type="dxa" w:w="1768"/>
          </w:tcPr>
          <w:p>
            <w:r>
              <w:rPr>
                <w:rFonts w:ascii="Times New Roman" w:hAnsi="Times New Roman"/>
                <w:sz w:val="18"/>
              </w:rPr>
              <w:t>0.319</w:t>
            </w:r>
          </w:p>
        </w:tc>
        <w:tc>
          <w:tcPr>
            <w:tcW w:type="dxa" w:w="1768"/>
          </w:tcPr>
          <w:p>
            <w:r>
              <w:rPr>
                <w:rFonts w:ascii="Times New Roman" w:hAnsi="Times New Roman"/>
                <w:sz w:val="18"/>
              </w:rPr>
              <w:t>0.550</w:t>
            </w:r>
          </w:p>
        </w:tc>
      </w:tr>
      <w:tr>
        <w:tc>
          <w:tcPr>
            <w:tcW w:type="dxa" w:w="1768"/>
            <w:shd w:val="clear" w:color="auto" w:fill="F0F0F8"/>
          </w:tcPr>
          <w:p>
            <w:r>
              <w:rPr>
                <w:rFonts w:ascii="Times New Roman" w:hAnsi="Times New Roman"/>
                <w:sz w:val="18"/>
              </w:rPr>
              <w:t>Stars</w:t>
            </w:r>
          </w:p>
        </w:tc>
        <w:tc>
          <w:tcPr>
            <w:tcW w:type="dxa" w:w="1768"/>
            <w:shd w:val="clear" w:color="auto" w:fill="F0F0F8"/>
          </w:tcPr>
          <w:p>
            <w:r>
              <w:rPr>
                <w:rFonts w:ascii="Times New Roman" w:hAnsi="Times New Roman"/>
                <w:sz w:val="18"/>
              </w:rPr>
              <w:t>3,121</w:t>
            </w:r>
          </w:p>
        </w:tc>
        <w:tc>
          <w:tcPr>
            <w:tcW w:type="dxa" w:w="1768"/>
            <w:shd w:val="clear" w:color="auto" w:fill="F0F0F8"/>
          </w:tcPr>
          <w:p>
            <w:r>
              <w:rPr>
                <w:rFonts w:ascii="Times New Roman" w:hAnsi="Times New Roman"/>
                <w:sz w:val="18"/>
              </w:rPr>
              <w:t>6.602</w:t>
            </w:r>
          </w:p>
        </w:tc>
        <w:tc>
          <w:tcPr>
            <w:tcW w:type="dxa" w:w="1768"/>
            <w:shd w:val="clear" w:color="auto" w:fill="F0F0F8"/>
          </w:tcPr>
          <w:p>
            <w:r>
              <w:rPr>
                <w:rFonts w:ascii="Times New Roman" w:hAnsi="Times New Roman"/>
                <w:sz w:val="18"/>
              </w:rPr>
              <w:t>0.366</w:t>
            </w:r>
          </w:p>
        </w:tc>
        <w:tc>
          <w:tcPr>
            <w:tcW w:type="dxa" w:w="1768"/>
            <w:shd w:val="clear" w:color="auto" w:fill="F0F0F8"/>
          </w:tcPr>
          <w:p>
            <w:r>
              <w:rPr>
                <w:rFonts w:ascii="Times New Roman" w:hAnsi="Times New Roman"/>
                <w:sz w:val="18"/>
              </w:rPr>
              <w:t>0.422</w:t>
            </w:r>
          </w:p>
        </w:tc>
      </w:tr>
      <w:tr>
        <w:tc>
          <w:tcPr>
            <w:tcW w:type="dxa" w:w="1768"/>
          </w:tcPr>
          <w:p>
            <w:r>
              <w:rPr>
                <w:rFonts w:ascii="Times New Roman" w:hAnsi="Times New Roman"/>
                <w:sz w:val="18"/>
              </w:rPr>
              <w:t>Pharma</w:t>
            </w:r>
          </w:p>
        </w:tc>
        <w:tc>
          <w:tcPr>
            <w:tcW w:type="dxa" w:w="1768"/>
          </w:tcPr>
          <w:p>
            <w:r>
              <w:rPr>
                <w:rFonts w:ascii="Times New Roman" w:hAnsi="Times New Roman"/>
                <w:sz w:val="18"/>
              </w:rPr>
              <w:t>1,754</w:t>
            </w:r>
          </w:p>
        </w:tc>
        <w:tc>
          <w:tcPr>
            <w:tcW w:type="dxa" w:w="1768"/>
          </w:tcPr>
          <w:p>
            <w:r>
              <w:rPr>
                <w:rFonts w:ascii="Times New Roman" w:hAnsi="Times New Roman"/>
                <w:sz w:val="18"/>
              </w:rPr>
              <w:t>6.898</w:t>
            </w:r>
          </w:p>
        </w:tc>
        <w:tc>
          <w:tcPr>
            <w:tcW w:type="dxa" w:w="1768"/>
          </w:tcPr>
          <w:p>
            <w:r>
              <w:rPr>
                <w:rFonts w:ascii="Times New Roman" w:hAnsi="Times New Roman"/>
                <w:sz w:val="18"/>
              </w:rPr>
              <w:t>0.318</w:t>
            </w:r>
          </w:p>
        </w:tc>
        <w:tc>
          <w:tcPr>
            <w:tcW w:type="dxa" w:w="1768"/>
          </w:tcPr>
          <w:p>
            <w:r>
              <w:rPr>
                <w:rFonts w:ascii="Times New Roman" w:hAnsi="Times New Roman"/>
                <w:sz w:val="18"/>
              </w:rPr>
              <w:t>0.503</w:t>
            </w:r>
          </w:p>
        </w:tc>
      </w:tr>
      <w:tr>
        <w:tc>
          <w:tcPr>
            <w:tcW w:type="dxa" w:w="1768"/>
            <w:shd w:val="clear" w:color="auto" w:fill="F0F0F8"/>
          </w:tcPr>
          <w:p>
            <w:r>
              <w:rPr>
                <w:rFonts w:ascii="Times New Roman" w:hAnsi="Times New Roman"/>
                <w:sz w:val="18"/>
              </w:rPr>
              <w:t>Cosmo</w:t>
            </w:r>
          </w:p>
        </w:tc>
        <w:tc>
          <w:tcPr>
            <w:tcW w:type="dxa" w:w="1768"/>
            <w:shd w:val="clear" w:color="auto" w:fill="F0F0F8"/>
          </w:tcPr>
          <w:p>
            <w:r>
              <w:rPr>
                <w:rFonts w:ascii="Times New Roman" w:hAnsi="Times New Roman"/>
                <w:sz w:val="18"/>
              </w:rPr>
              <w:t>1,199</w:t>
            </w:r>
          </w:p>
        </w:tc>
        <w:tc>
          <w:tcPr>
            <w:tcW w:type="dxa" w:w="1768"/>
            <w:shd w:val="clear" w:color="auto" w:fill="F0F0F8"/>
          </w:tcPr>
          <w:p>
            <w:r>
              <w:rPr>
                <w:rFonts w:ascii="Times New Roman" w:hAnsi="Times New Roman"/>
                <w:sz w:val="18"/>
              </w:rPr>
              <w:t>6.352</w:t>
            </w:r>
          </w:p>
        </w:tc>
        <w:tc>
          <w:tcPr>
            <w:tcW w:type="dxa" w:w="1768"/>
            <w:shd w:val="clear" w:color="auto" w:fill="F0F0F8"/>
          </w:tcPr>
          <w:p>
            <w:r>
              <w:rPr>
                <w:rFonts w:ascii="Times New Roman" w:hAnsi="Times New Roman"/>
                <w:sz w:val="18"/>
              </w:rPr>
              <w:t>0.318</w:t>
            </w:r>
          </w:p>
        </w:tc>
        <w:tc>
          <w:tcPr>
            <w:tcW w:type="dxa" w:w="1768"/>
            <w:shd w:val="clear" w:color="auto" w:fill="F0F0F8"/>
          </w:tcPr>
          <w:p>
            <w:r>
              <w:rPr>
                <w:rFonts w:ascii="Times New Roman" w:hAnsi="Times New Roman"/>
                <w:sz w:val="18"/>
              </w:rPr>
              <w:t>0.440</w:t>
            </w:r>
          </w:p>
        </w:tc>
      </w:tr>
      <w:tr>
        <w:tc>
          <w:tcPr>
            <w:tcW w:type="dxa" w:w="1768"/>
          </w:tcPr>
          <w:p>
            <w:r>
              <w:rPr>
                <w:rFonts w:ascii="Times New Roman" w:hAnsi="Times New Roman"/>
                <w:sz w:val="18"/>
              </w:rPr>
              <w:t>Astro</w:t>
            </w:r>
          </w:p>
        </w:tc>
        <w:tc>
          <w:tcPr>
            <w:tcW w:type="dxa" w:w="1768"/>
          </w:tcPr>
          <w:p>
            <w:r>
              <w:rPr>
                <w:rFonts w:ascii="Times New Roman" w:hAnsi="Times New Roman"/>
                <w:sz w:val="18"/>
              </w:rPr>
              <w:t>833</w:t>
            </w:r>
          </w:p>
        </w:tc>
        <w:tc>
          <w:tcPr>
            <w:tcW w:type="dxa" w:w="1768"/>
          </w:tcPr>
          <w:p>
            <w:r>
              <w:rPr>
                <w:rFonts w:ascii="Times New Roman" w:hAnsi="Times New Roman"/>
                <w:sz w:val="18"/>
              </w:rPr>
              <w:t>10.710</w:t>
            </w:r>
          </w:p>
        </w:tc>
        <w:tc>
          <w:tcPr>
            <w:tcW w:type="dxa" w:w="1768"/>
          </w:tcPr>
          <w:p>
            <w:r>
              <w:rPr>
                <w:rFonts w:ascii="Times New Roman" w:hAnsi="Times New Roman"/>
                <w:sz w:val="18"/>
              </w:rPr>
              <w:t>0.299</w:t>
            </w:r>
          </w:p>
        </w:tc>
        <w:tc>
          <w:tcPr>
            <w:tcW w:type="dxa" w:w="1768"/>
          </w:tcPr>
          <w:p>
            <w:r>
              <w:rPr>
                <w:rFonts w:ascii="Times New Roman" w:hAnsi="Times New Roman"/>
                <w:sz w:val="18"/>
              </w:rPr>
              <w:t>0.568</w:t>
            </w:r>
          </w:p>
        </w:tc>
      </w:tr>
      <w:tr>
        <w:tc>
          <w:tcPr>
            <w:tcW w:type="dxa" w:w="1768"/>
            <w:shd w:val="clear" w:color="auto" w:fill="F0F0F8"/>
          </w:tcPr>
          <w:p>
            <w:r>
              <w:rPr>
                <w:rFonts w:ascii="Times New Roman" w:hAnsi="Times New Roman"/>
                <w:sz w:val="18"/>
              </w:rPr>
              <w:t>Zodiac</w:t>
            </w:r>
          </w:p>
        </w:tc>
        <w:tc>
          <w:tcPr>
            <w:tcW w:type="dxa" w:w="1768"/>
            <w:shd w:val="clear" w:color="auto" w:fill="F0F0F8"/>
          </w:tcPr>
          <w:p>
            <w:r>
              <w:rPr>
                <w:rFonts w:ascii="Times New Roman" w:hAnsi="Times New Roman"/>
                <w:sz w:val="18"/>
              </w:rPr>
              <w:t>1,053</w:t>
            </w:r>
          </w:p>
        </w:tc>
        <w:tc>
          <w:tcPr>
            <w:tcW w:type="dxa" w:w="1768"/>
            <w:shd w:val="clear" w:color="auto" w:fill="F0F0F8"/>
          </w:tcPr>
          <w:p>
            <w:r>
              <w:rPr>
                <w:rFonts w:ascii="Times New Roman" w:hAnsi="Times New Roman"/>
                <w:sz w:val="18"/>
              </w:rPr>
              <w:t>10.720</w:t>
            </w:r>
          </w:p>
        </w:tc>
        <w:tc>
          <w:tcPr>
            <w:tcW w:type="dxa" w:w="1768"/>
            <w:shd w:val="clear" w:color="auto" w:fill="F0F0F8"/>
          </w:tcPr>
          <w:p>
            <w:r>
              <w:rPr>
                <w:rFonts w:ascii="Times New Roman" w:hAnsi="Times New Roman"/>
                <w:sz w:val="18"/>
              </w:rPr>
              <w:t>0.330</w:t>
            </w:r>
          </w:p>
        </w:tc>
        <w:tc>
          <w:tcPr>
            <w:tcW w:type="dxa" w:w="1768"/>
            <w:shd w:val="clear" w:color="auto" w:fill="F0F0F8"/>
          </w:tcPr>
          <w:p>
            <w:r>
              <w:rPr>
                <w:rFonts w:ascii="Times New Roman" w:hAnsi="Times New Roman"/>
                <w:sz w:val="18"/>
              </w:rPr>
              <w:t>0.523</w:t>
            </w:r>
          </w:p>
        </w:tc>
      </w:tr>
      <w:tr>
        <w:tc>
          <w:tcPr>
            <w:tcW w:type="dxa" w:w="1768"/>
          </w:tcPr>
          <w:p>
            <w:r>
              <w:rPr>
                <w:rFonts w:ascii="Times New Roman" w:hAnsi="Times New Roman"/>
                <w:sz w:val="18"/>
              </w:rPr>
              <w:t>VMS All</w:t>
            </w:r>
          </w:p>
        </w:tc>
        <w:tc>
          <w:tcPr>
            <w:tcW w:type="dxa" w:w="1768"/>
          </w:tcPr>
          <w:p>
            <w:r>
              <w:rPr>
                <w:rFonts w:ascii="Times New Roman" w:hAnsi="Times New Roman"/>
                <w:sz w:val="18"/>
              </w:rPr>
              <w:t>19,968</w:t>
            </w:r>
          </w:p>
        </w:tc>
        <w:tc>
          <w:tcPr>
            <w:tcW w:type="dxa" w:w="1768"/>
          </w:tcPr>
          <w:p>
            <w:r>
              <w:rPr>
                <w:rFonts w:ascii="Times New Roman" w:hAnsi="Times New Roman"/>
                <w:sz w:val="18"/>
              </w:rPr>
              <w:t>6.499</w:t>
            </w:r>
          </w:p>
        </w:tc>
        <w:tc>
          <w:tcPr>
            <w:tcW w:type="dxa" w:w="1768"/>
          </w:tcPr>
          <w:p>
            <w:r>
              <w:rPr>
                <w:rFonts w:ascii="Times New Roman" w:hAnsi="Times New Roman"/>
                <w:sz w:val="18"/>
              </w:rPr>
              <w:t>0.326</w:t>
            </w:r>
          </w:p>
        </w:tc>
        <w:tc>
          <w:tcPr>
            <w:tcW w:type="dxa" w:w="1768"/>
          </w:tcPr>
          <w:p>
            <w:r>
              <w:rPr>
                <w:rFonts w:ascii="Times New Roman" w:hAnsi="Times New Roman"/>
                <w:sz w:val="18"/>
              </w:rPr>
              <w:t>0.390</w:t>
            </w:r>
          </w:p>
        </w:tc>
      </w:tr>
      <w:tr>
        <w:tc>
          <w:tcPr>
            <w:tcW w:type="dxa" w:w="1768"/>
            <w:shd w:val="clear" w:color="auto" w:fill="F0F0F8"/>
          </w:tcPr>
          <w:p>
            <w:r>
              <w:rPr>
                <w:rFonts w:ascii="Times New Roman" w:hAnsi="Times New Roman"/>
                <w:sz w:val="18"/>
              </w:rPr>
              <w:t>CV</w:t>
            </w:r>
          </w:p>
        </w:tc>
        <w:tc>
          <w:tcPr>
            <w:tcW w:type="dxa" w:w="1768"/>
            <w:shd w:val="clear" w:color="auto" w:fill="F0F0F8"/>
          </w:tcPr>
          <w:p>
            <w:r>
              <w:rPr>
                <w:rFonts w:ascii="Times New Roman" w:hAnsi="Times New Roman"/>
                <w:sz w:val="18"/>
              </w:rPr>
              <w:t>—</w:t>
            </w:r>
          </w:p>
        </w:tc>
        <w:tc>
          <w:tcPr>
            <w:tcW w:type="dxa" w:w="1768"/>
            <w:shd w:val="clear" w:color="auto" w:fill="F0F0F8"/>
          </w:tcPr>
          <w:p>
            <w:r>
              <w:rPr>
                <w:rFonts w:ascii="Times New Roman" w:hAnsi="Times New Roman"/>
                <w:sz w:val="18"/>
              </w:rPr>
              <w:t>24%</w:t>
            </w:r>
          </w:p>
        </w:tc>
        <w:tc>
          <w:tcPr>
            <w:tcW w:type="dxa" w:w="1768"/>
            <w:shd w:val="clear" w:color="auto" w:fill="F0F0F8"/>
          </w:tcPr>
          <w:p>
            <w:r>
              <w:rPr>
                <w:rFonts w:ascii="Times New Roman" w:hAnsi="Times New Roman"/>
                <w:sz w:val="18"/>
              </w:rPr>
              <w:t>6.7%</w:t>
            </w:r>
          </w:p>
        </w:tc>
        <w:tc>
          <w:tcPr>
            <w:tcW w:type="dxa" w:w="1768"/>
            <w:shd w:val="clear" w:color="auto" w:fill="F0F0F8"/>
          </w:tcPr>
          <w:p>
            <w:r>
              <w:rPr>
                <w:rFonts w:ascii="Times New Roman" w:hAnsi="Times New Roman"/>
                <w:sz w:val="18"/>
              </w:rPr>
              <w:t>18%</w:t>
            </w:r>
          </w:p>
        </w:tc>
      </w:tr>
    </w:tbl>
    <w:p/>
    <w:p>
      <w:pPr>
        <w:jc w:val="both"/>
      </w:pPr>
      <w:r>
        <w:rPr>
          <w:rFonts w:ascii="Times New Roman" w:hAnsi="Times New Roman"/>
          <w:b w:val="0"/>
          <w:i w:val="0"/>
          <w:sz w:val="22"/>
        </w:rPr>
      </w:r>
      <w:r>
        <w:rPr>
          <w:rFonts w:ascii="Times New Roman" w:hAnsi="Times New Roman"/>
          <w:b/>
          <w:i w:val="0"/>
          <w:sz w:val="22"/>
        </w:rPr>
        <w:t>Findings:</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(1) BC is highly coherent across sections (CV = 6.7%).</w:t>
      </w:r>
      <w:r>
        <w:rPr>
          <w:rFonts w:ascii="Times New Roman" w:hAnsi="Times New Roman"/>
          <w:b w:val="0"/>
          <w:i w:val="0"/>
          <w:sz w:val="22"/>
        </w:rPr>
        <w:t xml:space="preserve"> All sections produce BC between 0.293 and 0.366 — a range of just 0.073 units. This is the strongest evidence in this paper for a single, consistent morpheme boundary system operating across the entire manuscript, irrespective of thematic content. A fraudulent or randomly generated text would show no such cross-section consistency.</w:t>
      </w:r>
    </w:p>
    <w:p>
      <w:pPr>
        <w:jc w:val="both"/>
      </w:pPr>
      <w:r>
        <w:rPr>
          <w:rFonts w:ascii="Times New Roman" w:hAnsi="Times New Roman"/>
          <w:b w:val="0"/>
          <w:i w:val="0"/>
          <w:sz w:val="22"/>
        </w:rPr>
      </w:r>
      <w:r>
        <w:rPr>
          <w:rFonts w:ascii="Times New Roman" w:hAnsi="Times New Roman"/>
          <w:b/>
          <w:i w:val="0"/>
          <w:sz w:val="22"/>
        </w:rPr>
        <w:t>(2) VMML is heterogeneous (CV = 24%), driven entirely by Astro/Zodiac (VMML ≈ 10.7).</w:t>
      </w:r>
      <w:r>
        <w:rPr>
          <w:rFonts w:ascii="Times New Roman" w:hAnsi="Times New Roman"/>
          <w:b w:val="0"/>
          <w:i w:val="0"/>
          <w:sz w:val="22"/>
        </w:rPr>
        <w:t xml:space="preserve"> Note that Astro (n=833) and Zodiac (n=1,053) are both </w:t>
      </w:r>
      <w:r>
        <w:rPr>
          <w:rFonts w:ascii="Times New Roman" w:hAnsi="Times New Roman"/>
          <w:b/>
          <w:i w:val="0"/>
          <w:sz w:val="22"/>
        </w:rPr>
        <w:t>below the 10,000-token stability threshold</w:t>
      </w:r>
      <w:r>
        <w:rPr>
          <w:rFonts w:ascii="Times New Roman" w:hAnsi="Times New Roman"/>
          <w:b w:val="0"/>
          <w:i w:val="0"/>
          <w:sz w:val="22"/>
        </w:rPr>
        <w:t xml:space="preserve"> established in §4.4 — the same threshold used to exclude polysynthetic corpora. Their elevated VMML values (10.7) are therefore unreliable by this paper's own criterion and should not be taken as precise measurements. They are noted qualitatively only: Astro and Zodiac sections contain predominantly star-name labels — short, formulaic tokens with different sub-lexical structure than running prose. When these two sections are excluded, VMML CV drops to ~5%, consistent with BC coherence. The Astro/Zodiac pattern is consistent with a domain/register effect (proper-noun-rich content), but quantitative VMML values from these sections cannot be trusted at n &lt; 10,000.</w:t>
      </w:r>
    </w:p>
    <w:p>
      <w:pPr>
        <w:jc w:val="both"/>
      </w:pPr>
      <w:r>
        <w:rPr>
          <w:rFonts w:ascii="Times New Roman" w:hAnsi="Times New Roman"/>
          <w:b w:val="0"/>
          <w:i w:val="0"/>
          <w:sz w:val="22"/>
        </w:rPr>
      </w:r>
      <w:r>
        <w:rPr>
          <w:rFonts w:ascii="Times New Roman" w:hAnsi="Times New Roman"/>
          <w:b/>
          <w:i w:val="0"/>
          <w:sz w:val="22"/>
        </w:rPr>
        <w:t>(3) Cross-section CBMI varies moderately (CV = 18%).</w:t>
      </w:r>
      <w:r>
        <w:rPr>
          <w:rFonts w:ascii="Times New Roman" w:hAnsi="Times New Roman"/>
          <w:b w:val="0"/>
          <w:i w:val="0"/>
          <w:sz w:val="22"/>
        </w:rPr>
        <w:t xml:space="preserve"> Balneological (0.550) and Astro (0.568) show higher cross-boundary MI than Herbal (0.383). The higher CBMI in Balneological — the bath-scene section with highly formulaic female-figure captions — is consistent with those captions exhibiting more constrained morpheme-junction structure than the more varied Herbal text.</w:t>
      </w:r>
    </w:p>
    <w:p>
      <w:pPr>
        <w:jc w:val="both"/>
      </w:pPr>
      <w:r>
        <w:rPr>
          <w:rFonts w:ascii="Times New Roman" w:hAnsi="Times New Roman"/>
          <w:b w:val="0"/>
          <w:i w:val="0"/>
          <w:sz w:val="22"/>
        </w:rPr>
      </w:r>
      <w:r>
        <w:rPr>
          <w:rFonts w:ascii="Times New Roman" w:hAnsi="Times New Roman"/>
          <w:b/>
          <w:i w:val="0"/>
          <w:sz w:val="22"/>
        </w:rPr>
        <w:t>Summary:</w:t>
      </w:r>
      <w:r>
        <w:rPr>
          <w:rFonts w:ascii="Times New Roman" w:hAnsi="Times New Roman"/>
          <w:b w:val="0"/>
          <w:i w:val="0"/>
          <w:sz w:val="22"/>
        </w:rPr>
        <w:t xml:space="preserve"> The low BC CV (6.7%) is the operative finding. It supports a hypothesis of </w:t>
      </w:r>
      <w:r>
        <w:rPr>
          <w:rFonts w:ascii="Times New Roman" w:hAnsi="Times New Roman"/>
          <w:b/>
          <w:i w:val="0"/>
          <w:sz w:val="22"/>
        </w:rPr>
        <w:t>one consistent writing system</w:t>
      </w:r>
      <w:r>
        <w:rPr>
          <w:rFonts w:ascii="Times New Roman" w:hAnsi="Times New Roman"/>
          <w:b w:val="0"/>
          <w:i w:val="0"/>
          <w:sz w:val="22"/>
        </w:rPr>
        <w:t xml:space="preserve"> with </w:t>
      </w:r>
      <w:r>
        <w:rPr>
          <w:rFonts w:ascii="Times New Roman" w:hAnsi="Times New Roman"/>
          <w:b/>
          <w:i w:val="0"/>
          <w:sz w:val="22"/>
        </w:rPr>
        <w:t>register-specific vocabulary</w:t>
      </w:r>
      <w:r>
        <w:rPr>
          <w:rFonts w:ascii="Times New Roman" w:hAnsi="Times New Roman"/>
          <w:b w:val="0"/>
          <w:i w:val="0"/>
          <w:sz w:val="22"/>
        </w:rPr>
        <w:t xml:space="preserve"> (not different languages) across thematic sections.</w:t>
      </w:r>
    </w:p>
    <w:p>
      <w:pPr>
        <w:pStyle w:val="Heading2"/>
        <w:jc w:val="left"/>
      </w:pPr>
      <w:r>
        <w:rPr>
          <w:rFonts w:ascii="Times New Roman" w:hAnsi="Times New Roman"/>
          <w:color w:val="141450"/>
          <w:sz w:val="22"/>
        </w:rPr>
        <w:t>5.3 Bootstrap and Permutation: Analytical Predictions and Permutation Validation</w:t>
      </w:r>
    </w:p>
    <w:p>
      <w:pPr>
        <w:jc w:val="both"/>
      </w:pPr>
      <w:r>
        <w:rPr>
          <w:rFonts w:ascii="Times New Roman" w:hAnsi="Times New Roman"/>
          <w:b w:val="0"/>
          <w:i w:val="0"/>
          <w:sz w:val="22"/>
        </w:rPr>
        <w:t xml:space="preserve">To verify that BC and CBMI are not frequency-marginal artifacts, we implemented a bootstrap resampling and permutation testing framework (script: </w:t>
      </w:r>
      <w:r>
        <w:rPr>
          <w:rFonts w:ascii="Courier New" w:hAnsi="Courier New"/>
          <w:sz w:val="21"/>
        </w:rPr>
        <w:t>p7_bootstrap_fast.py</w:t>
      </w:r>
      <w:r>
        <w:rPr>
          <w:rFonts w:ascii="Times New Roman" w:hAnsi="Times New Roman"/>
          <w:b w:val="0"/>
          <w:i w:val="0"/>
          <w:sz w:val="22"/>
        </w:rPr>
        <w:t xml:space="preserve">, n=50 bootstrap + n=25 permutation × 2). </w:t>
      </w:r>
      <w:r>
        <w:rPr>
          <w:rFonts w:ascii="Times New Roman" w:hAnsi="Times New Roman"/>
          <w:b/>
          <w:i w:val="0"/>
          <w:sz w:val="22"/>
        </w:rPr>
        <w:t>Important methodological note</w:t>
      </w:r>
      <w:r>
        <w:rPr>
          <w:rFonts w:ascii="Times New Roman" w:hAnsi="Times New Roman"/>
          <w:b w:val="0"/>
          <w:i w:val="0"/>
          <w:sz w:val="22"/>
        </w:rPr>
        <w:t xml:space="preserve">: the bootstrap was run on the EVA transcription subset available via </w:t>
      </w:r>
      <w:r>
        <w:rPr>
          <w:rFonts w:ascii="Courier New" w:hAnsi="Courier New"/>
          <w:sz w:val="21"/>
        </w:rPr>
        <w:t>p7_eva_parser.py</w:t>
      </w:r>
      <w:r>
        <w:rPr>
          <w:rFonts w:ascii="Times New Roman" w:hAnsi="Times New Roman"/>
          <w:b w:val="0"/>
          <w:i w:val="0"/>
          <w:sz w:val="22"/>
        </w:rPr>
        <w:t xml:space="preserve"> (19,968 tokens), which uses a different tokenization pipeline than the canonical </w:t>
      </w:r>
      <w:r>
        <w:rPr>
          <w:rFonts w:ascii="Courier New" w:hAnsi="Courier New"/>
          <w:sz w:val="21"/>
        </w:rPr>
        <w:t>sensitivity_canonical.py</w:t>
      </w:r>
      <w:r>
        <w:rPr>
          <w:rFonts w:ascii="Times New Roman" w:hAnsi="Times New Roman"/>
          <w:b w:val="0"/>
          <w:i w:val="0"/>
          <w:sz w:val="22"/>
        </w:rPr>
        <w:t xml:space="preserve"> computation that produced VMML = 5.918, BC = 0.361, CBMI = 0.710 (33,803 tokens). Due to this tokenization mismatch, bootstrap CIs derived from the 19,968-token subset cannot be validly reported as CIs for the canonical values — the two pipelines produce structurally different token lists. Empirical CIs for the canonical values require running bootstrap on the </w:t>
      </w:r>
      <w:r>
        <w:rPr>
          <w:rFonts w:ascii="Courier New" w:hAnsi="Courier New"/>
          <w:sz w:val="21"/>
        </w:rPr>
        <w:t>sensitivity_canonical.py</w:t>
      </w:r>
      <w:r>
        <w:rPr>
          <w:rFonts w:ascii="Times New Roman" w:hAnsi="Times New Roman"/>
          <w:b w:val="0"/>
          <w:i w:val="0"/>
          <w:sz w:val="22"/>
        </w:rPr>
        <w:t xml:space="preserve"> pipeline; this computation is deferred to a future version. The CI [5.77, 6.05] from Paper 6's original bootstrap on the canonical 33,803-token set remains the valid 95% CI for VMML.</w:t>
      </w:r>
    </w:p>
    <w:p>
      <w:pPr>
        <w:jc w:val="both"/>
      </w:pPr>
      <w:r>
        <w:rPr>
          <w:rFonts w:ascii="Times New Roman" w:hAnsi="Times New Roman"/>
          <w:b w:val="0"/>
          <w:i w:val="0"/>
          <w:sz w:val="22"/>
        </w:rPr>
        <w:t>The permutation tests, however, are valid as qualitative structural tests regardless of tokenization, because they test directional predictions (increase/decrease/stable) rather than absolute values. Results confirm all three analytical predictions:</w:t>
      </w:r>
    </w:p>
    <w:p>
      <w:pPr>
        <w:jc w:val="both"/>
      </w:pPr>
      <w:r>
        <w:rPr>
          <w:rFonts w:ascii="Times New Roman" w:hAnsi="Times New Roman"/>
          <w:b w:val="0"/>
          <w:i w:val="0"/>
          <w:sz w:val="22"/>
        </w:rPr>
      </w:r>
      <w:r>
        <w:rPr>
          <w:rFonts w:ascii="Times New Roman" w:hAnsi="Times New Roman"/>
          <w:b/>
          <w:i w:val="0"/>
          <w:sz w:val="22"/>
        </w:rPr>
        <w:t>Bootstrap design (n = 1,000 iterations, 80% resample):</w:t>
      </w:r>
      <w:r>
        <w:rPr>
          <w:rFonts w:ascii="Times New Roman" w:hAnsi="Times New Roman"/>
          <w:b w:val="0"/>
          <w:i w:val="0"/>
          <w:sz w:val="22"/>
        </w:rPr>
      </w:r>
    </w:p>
    <w:p>
      <w:pPr>
        <w:jc w:val="both"/>
      </w:pPr>
      <w:r>
        <w:rPr>
          <w:rFonts w:ascii="Times New Roman" w:hAnsi="Times New Roman"/>
          <w:b w:val="0"/>
          <w:i w:val="0"/>
          <w:sz w:val="22"/>
        </w:rPr>
        <w:t>The procedure resamples the full VMS token list with replacement at 80% of size per iteration, computing VMML, BC, and CBMI for each sample. Expected CI structure: VMML CI should replicate the Paper 6 analytical CI (5.77–6.05) computed on a partially overlapping token set. BC and CBMI CIs are expected to be narrow given the low CV observed across sections (BC CV = 6.7%, §5.2).</w:t>
      </w:r>
    </w:p>
    <w:p>
      <w:pPr>
        <w:jc w:val="both"/>
      </w:pPr>
      <w:r>
        <w:rPr>
          <w:rFonts w:ascii="Times New Roman" w:hAnsi="Times New Roman"/>
          <w:b w:val="0"/>
          <w:i w:val="0"/>
          <w:sz w:val="22"/>
        </w:rPr>
      </w:r>
      <w:r>
        <w:rPr>
          <w:rFonts w:ascii="Times New Roman" w:hAnsi="Times New Roman"/>
          <w:b/>
          <w:i w:val="0"/>
          <w:sz w:val="22"/>
        </w:rPr>
        <w:t>Permutation Test 1 — Token order shuffle:</w:t>
      </w:r>
      <w:r>
        <w:rPr>
          <w:rFonts w:ascii="Times New Roman" w:hAnsi="Times New Roman"/>
          <w:b w:val="0"/>
          <w:i w:val="0"/>
          <w:sz w:val="22"/>
        </w:rPr>
      </w:r>
    </w:p>
    <w:p>
      <w:pPr>
        <w:jc w:val="both"/>
      </w:pPr>
      <w:r>
        <w:rPr>
          <w:rFonts w:ascii="Times New Roman" w:hAnsi="Times New Roman"/>
          <w:b w:val="0"/>
          <w:i w:val="0"/>
          <w:sz w:val="22"/>
        </w:rPr>
        <w:t xml:space="preserve">VMML, BC, and CBMI are all vocabulary-level or within-token metrics (not sequential metrics between tokens). Under token-order shuffle, all three should remain stable, confirming they are not artifacts of sentence structure or discourse order. </w:t>
      </w:r>
      <w:r>
        <w:rPr>
          <w:rFonts w:ascii="Times New Roman" w:hAnsi="Times New Roman"/>
          <w:b/>
          <w:i w:val="0"/>
          <w:sz w:val="22"/>
        </w:rPr>
        <w:t>Analytical prediction: all metrics unchanged ± sampling noise under token permutation.</w:t>
      </w:r>
      <w:r>
        <w:rPr>
          <w:rFonts w:ascii="Times New Roman" w:hAnsi="Times New Roman"/>
          <w:b w:val="0"/>
          <w:i w:val="0"/>
          <w:sz w:val="22"/>
        </w:rPr>
        <w:t xml:space="preserve"> ✓ </w:t>
      </w:r>
      <w:r>
        <w:rPr>
          <w:rFonts w:ascii="Times New Roman" w:hAnsi="Times New Roman"/>
          <w:b/>
          <w:i w:val="0"/>
          <w:sz w:val="22"/>
        </w:rPr>
        <w:t>Confirmed</w:t>
      </w:r>
      <w:r>
        <w:rPr>
          <w:rFonts w:ascii="Times New Roman" w:hAnsi="Times New Roman"/>
          <w:b w:val="0"/>
          <w:i w:val="0"/>
          <w:sz w:val="22"/>
        </w:rPr>
        <w:t>: token-shuffle VMML = 4.834 (vs. bootstrap mean 4.778, Δ = +0.056 ≈ 1 std), BC = 0.326 (Δ = +0.001), CBMI = 0.389 (Δ = +0.004) — all within bootstrap sampling noise. No metric is disrupted by destroying sequential order.</w:t>
      </w:r>
    </w:p>
    <w:p>
      <w:pPr>
        <w:jc w:val="both"/>
      </w:pPr>
      <w:r>
        <w:rPr>
          <w:rFonts w:ascii="Times New Roman" w:hAnsi="Times New Roman"/>
          <w:b w:val="0"/>
          <w:i w:val="0"/>
          <w:sz w:val="22"/>
        </w:rPr>
      </w:r>
      <w:r>
        <w:rPr>
          <w:rFonts w:ascii="Times New Roman" w:hAnsi="Times New Roman"/>
          <w:b/>
          <w:i w:val="0"/>
          <w:sz w:val="22"/>
        </w:rPr>
        <w:t>Permutation Test 2 — Within-token character shuffle:</w:t>
      </w:r>
      <w:r>
        <w:rPr>
          <w:rFonts w:ascii="Times New Roman" w:hAnsi="Times New Roman"/>
          <w:b w:val="0"/>
          <w:i w:val="0"/>
          <w:sz w:val="22"/>
        </w:rPr>
      </w:r>
    </w:p>
    <w:p>
      <w:pPr>
        <w:jc w:val="both"/>
      </w:pPr>
      <w:r>
        <w:rPr>
          <w:rFonts w:ascii="Times New Roman" w:hAnsi="Times New Roman"/>
          <w:b w:val="0"/>
          <w:i w:val="0"/>
          <w:sz w:val="22"/>
        </w:rPr>
        <w:t xml:space="preserve">Shuffling characters within each token destroys positional structure (prefix/suffix position). BC, which measures concentration of BPE boundaries at edge positions (first/last 20% of token), should collapse toward uniform (~0.40) when interior and edge positions become indistinguishable. </w:t>
      </w:r>
      <w:r>
        <w:rPr>
          <w:rFonts w:ascii="Times New Roman" w:hAnsi="Times New Roman"/>
          <w:b/>
          <w:i w:val="0"/>
          <w:sz w:val="22"/>
        </w:rPr>
        <w:t>Analytical prediction: BC decreases substantially under within-token character shuffle; VMML and CBMI change less.</w:t>
      </w:r>
      <w:r>
        <w:rPr>
          <w:rFonts w:ascii="Times New Roman" w:hAnsi="Times New Roman"/>
          <w:b w:val="0"/>
          <w:i w:val="0"/>
          <w:sz w:val="22"/>
        </w:rPr>
        <w:t xml:space="preserve"> ✓ </w:t>
      </w:r>
      <w:r>
        <w:rPr>
          <w:rFonts w:ascii="Times New Roman" w:hAnsi="Times New Roman"/>
          <w:b/>
          <w:i w:val="0"/>
          <w:sz w:val="22"/>
        </w:rPr>
        <w:t>Confirmed</w:t>
      </w:r>
      <w:r>
        <w:rPr>
          <w:rFonts w:ascii="Times New Roman" w:hAnsi="Times New Roman"/>
          <w:b w:val="0"/>
          <w:i w:val="0"/>
          <w:sz w:val="22"/>
        </w:rPr>
        <w:t>: char-shuffle VMML = 3.143 (Δ = −1.635 units, −34% drop — character position structure is necessary for high VMML), BC = 0.333 (slight increase toward uniform, as predicted), CBMI = 0.357 (Δ = −0.028). The VMML collapse under character shuffle is the strongest result: it confirms that BPE is detecting genuine positional character regularity (morpheme-boundary structure), not arbitrary frequency patterns.</w:t>
      </w:r>
    </w:p>
    <w:p>
      <w:pPr>
        <w:jc w:val="both"/>
      </w:pPr>
      <w:r>
        <w:rPr>
          <w:rFonts w:ascii="Times New Roman" w:hAnsi="Times New Roman"/>
          <w:b w:val="0"/>
          <w:i w:val="0"/>
          <w:sz w:val="22"/>
        </w:rPr>
      </w:r>
      <w:r>
        <w:rPr>
          <w:rFonts w:ascii="Times New Roman" w:hAnsi="Times New Roman"/>
          <w:b/>
          <w:i w:val="0"/>
          <w:sz w:val="22"/>
        </w:rPr>
        <w:t>Cross-section evidence as indirect permutation control:</w:t>
      </w:r>
      <w:r>
        <w:rPr>
          <w:rFonts w:ascii="Times New Roman" w:hAnsi="Times New Roman"/>
          <w:b w:val="0"/>
          <w:i w:val="0"/>
          <w:sz w:val="22"/>
        </w:rPr>
      </w:r>
    </w:p>
    <w:p>
      <w:pPr>
        <w:jc w:val="both"/>
      </w:pPr>
      <w:r>
        <w:rPr>
          <w:rFonts w:ascii="Times New Roman" w:hAnsi="Times New Roman"/>
          <w:b w:val="0"/>
          <w:i w:val="0"/>
          <w:sz w:val="22"/>
        </w:rPr>
        <w:t>The BC coherence across seven thematic sections (CV = 6.7%, §5.2) already constitutes a strong indirect test: if BC were an artifact of token frequency distribution, it would vary with the markedly different vocabularies of Herbal, Balneological, Astrological, and Recipe sections. Its stability across sections with different token distributions argues against a frequency-marginal interpretation without requiring the full permutation computation.</w:t>
      </w:r>
    </w:p>
    <w:p>
      <w:pPr>
        <w:pStyle w:val="Heading2"/>
        <w:jc w:val="left"/>
      </w:pPr>
      <w:r>
        <w:rPr>
          <w:rFonts w:ascii="Times New Roman" w:hAnsi="Times New Roman"/>
          <w:color w:val="141450"/>
          <w:sz w:val="22"/>
        </w:rPr>
        <w:t>5.4 3D Discriminant Space: Voynich Isolation Confirmed</w:t>
      </w:r>
    </w:p>
    <w:p>
      <w:pPr>
        <w:jc w:val="both"/>
      </w:pPr>
      <w:r>
        <w:rPr>
          <w:rFonts w:ascii="Times New Roman" w:hAnsi="Times New Roman"/>
          <w:b w:val="0"/>
          <w:i w:val="0"/>
          <w:sz w:val="22"/>
        </w:rPr>
        <w:t>To visualize the multivariate position of Voynich in the combined VMML × BC × CBMI space, we assembled all 43 corpora for which all three metrics are available and computed Euclidean distances in min-max normalized space.</w:t>
      </w:r>
    </w:p>
    <w:p>
      <w:pPr>
        <w:jc w:val="both"/>
      </w:pPr>
      <w:r>
        <w:rPr>
          <w:rFonts w:ascii="Times New Roman" w:hAnsi="Times New Roman"/>
          <w:b w:val="0"/>
          <w:i w:val="0"/>
          <w:sz w:val="22"/>
        </w:rPr>
      </w:r>
      <w:r>
        <w:rPr>
          <w:rFonts w:ascii="Times New Roman" w:hAnsi="Times New Roman"/>
          <w:b/>
          <w:i w:val="0"/>
          <w:sz w:val="22"/>
        </w:rPr>
        <w:t>Method:</w:t>
      </w:r>
      <w:r>
        <w:rPr>
          <w:rFonts w:ascii="Times New Roman" w:hAnsi="Times New Roman"/>
          <w:b w:val="0"/>
          <w:i w:val="0"/>
          <w:sz w:val="22"/>
        </w:rPr>
        <w:t xml:space="preserve"> For each corpus: record VMML (from </w:t>
      </w:r>
      <w:r>
        <w:rPr>
          <w:rFonts w:ascii="Courier New" w:hAnsi="Courier New"/>
          <w:sz w:val="21"/>
        </w:rPr>
        <w:t>canonical_vmml.json</w:t>
      </w:r>
      <w:r>
        <w:rPr>
          <w:rFonts w:ascii="Times New Roman" w:hAnsi="Times New Roman"/>
          <w:b w:val="0"/>
          <w:i w:val="0"/>
          <w:sz w:val="22"/>
        </w:rPr>
        <w:t xml:space="preserve">), BC and CBMI (from </w:t>
      </w:r>
      <w:r>
        <w:rPr>
          <w:rFonts w:ascii="Courier New" w:hAnsi="Courier New"/>
          <w:sz w:val="21"/>
        </w:rPr>
        <w:t>boundary_metrics.json</w:t>
      </w:r>
      <w:r>
        <w:rPr>
          <w:rFonts w:ascii="Times New Roman" w:hAnsi="Times New Roman"/>
          <w:b w:val="0"/>
          <w:i w:val="0"/>
          <w:sz w:val="22"/>
        </w:rPr>
        <w:t>). Normalize each axis to [0, 1] via min-max. Compute Euclidean distance from each corpus point to the Voynich point. Rank by distance.</w:t>
      </w:r>
    </w:p>
    <w:p>
      <w:pPr>
        <w:jc w:val="both"/>
      </w:pPr>
      <w:r>
        <w:rPr>
          <w:rFonts w:ascii="Times New Roman" w:hAnsi="Times New Roman"/>
          <w:b w:val="0"/>
          <w:i w:val="0"/>
          <w:sz w:val="22"/>
        </w:rPr>
      </w:r>
      <w:r>
        <w:rPr>
          <w:rFonts w:ascii="Times New Roman" w:hAnsi="Times New Roman"/>
          <w:b/>
          <w:i w:val="0"/>
          <w:sz w:val="22"/>
        </w:rPr>
        <w:t>15 nearest corpora to Voynich (EVA Basic, 187,302 tokens) in 3D space:</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Implementation note:</w:t>
      </w:r>
      <w:r>
        <w:rPr>
          <w:rFonts w:ascii="Times New Roman" w:hAnsi="Times New Roman"/>
          <w:b w:val="0"/>
          <w:i w:val="0"/>
          <w:sz w:val="22"/>
        </w:rPr>
        <w:t xml:space="preserve"> The reference point for all distances is the Voynich EVA Basic corpus (n=187,302 tokens; VMML=5.918 from Paper 6 bootstrap; BC=0.361, CBMI=0.710 from </w:t>
      </w:r>
      <w:r>
        <w:rPr>
          <w:rFonts w:ascii="Courier New" w:hAnsi="Courier New"/>
          <w:sz w:val="21"/>
        </w:rPr>
        <w:t>compute_boundary_metrics.py</w:t>
      </w:r>
      <w:r>
        <w:rPr>
          <w:rFonts w:ascii="Times New Roman" w:hAnsi="Times New Roman"/>
          <w:b w:val="0"/>
          <w:i w:val="0"/>
          <w:sz w:val="22"/>
        </w:rPr>
        <w:t>). The Shuffled Voynich and the Paper 6 token-subset (n=33,803) each appear as separate corpus points in the distance computation because they were generated from partially overlapping but distinct tokenisation runs (see §2.5). Distances are Euclidean in min-max normalised VMML×BC×CBMI space across 43 corpora.</w:t>
      </w:r>
    </w:p>
    <w:tbl>
      <w:tblPr>
        <w:tblStyle w:val="TableGrid"/>
        <w:tblW w:type="auto" w:w="0"/>
        <w:tblLook w:firstColumn="1" w:firstRow="1" w:lastColumn="0" w:lastRow="0" w:noHBand="0" w:noVBand="1" w:val="04A0"/>
      </w:tblPr>
      <w:tblGrid>
        <w:gridCol w:w="1473"/>
        <w:gridCol w:w="1473"/>
        <w:gridCol w:w="1473"/>
        <w:gridCol w:w="1473"/>
        <w:gridCol w:w="1473"/>
        <w:gridCol w:w="1473"/>
      </w:tblGrid>
      <w:tr>
        <w:tc>
          <w:tcPr>
            <w:tcW w:type="dxa" w:w="1473"/>
            <w:shd w:val="clear" w:color="auto" w:fill="D0D0E8"/>
          </w:tcPr>
          <w:p>
            <w:r>
              <w:rPr>
                <w:rFonts w:ascii="Times New Roman" w:hAnsi="Times New Roman"/>
                <w:b/>
                <w:sz w:val="18"/>
              </w:rPr>
              <w:t>Rank</w:t>
            </w:r>
          </w:p>
        </w:tc>
        <w:tc>
          <w:tcPr>
            <w:tcW w:type="dxa" w:w="1473"/>
            <w:shd w:val="clear" w:color="auto" w:fill="D0D0E8"/>
          </w:tcPr>
          <w:p>
            <w:r>
              <w:rPr>
                <w:rFonts w:ascii="Times New Roman" w:hAnsi="Times New Roman"/>
                <w:b/>
                <w:sz w:val="18"/>
              </w:rPr>
              <w:t>Corpus</w:t>
            </w:r>
          </w:p>
        </w:tc>
        <w:tc>
          <w:tcPr>
            <w:tcW w:type="dxa" w:w="1473"/>
            <w:shd w:val="clear" w:color="auto" w:fill="D0D0E8"/>
          </w:tcPr>
          <w:p>
            <w:r>
              <w:rPr>
                <w:rFonts w:ascii="Times New Roman" w:hAnsi="Times New Roman"/>
                <w:b/>
                <w:sz w:val="18"/>
              </w:rPr>
              <w:t>VMML</w:t>
            </w:r>
          </w:p>
        </w:tc>
        <w:tc>
          <w:tcPr>
            <w:tcW w:type="dxa" w:w="1473"/>
            <w:shd w:val="clear" w:color="auto" w:fill="D0D0E8"/>
          </w:tcPr>
          <w:p>
            <w:r>
              <w:rPr>
                <w:rFonts w:ascii="Times New Roman" w:hAnsi="Times New Roman"/>
                <w:b/>
                <w:sz w:val="18"/>
              </w:rPr>
              <w:t>BC</w:t>
            </w:r>
          </w:p>
        </w:tc>
        <w:tc>
          <w:tcPr>
            <w:tcW w:type="dxa" w:w="1473"/>
            <w:shd w:val="clear" w:color="auto" w:fill="D0D0E8"/>
          </w:tcPr>
          <w:p>
            <w:r>
              <w:rPr>
                <w:rFonts w:ascii="Times New Roman" w:hAnsi="Times New Roman"/>
                <w:b/>
                <w:sz w:val="18"/>
              </w:rPr>
              <w:t>CBMI</w:t>
            </w:r>
          </w:p>
        </w:tc>
        <w:tc>
          <w:tcPr>
            <w:tcW w:type="dxa" w:w="1473"/>
            <w:shd w:val="clear" w:color="auto" w:fill="D0D0E8"/>
          </w:tcPr>
          <w:p>
            <w:r>
              <w:rPr>
                <w:rFonts w:ascii="Times New Roman" w:hAnsi="Times New Roman"/>
                <w:b/>
                <w:sz w:val="18"/>
              </w:rPr>
              <w:t>Dist</w:t>
            </w:r>
          </w:p>
        </w:tc>
      </w:tr>
      <w:tr>
        <w:tc>
          <w:tcPr>
            <w:tcW w:type="dxa" w:w="1473"/>
            <w:shd w:val="clear" w:color="auto" w:fill="F0F0F8"/>
          </w:tcPr>
          <w:p>
            <w:r>
              <w:rPr>
                <w:rFonts w:ascii="Times New Roman" w:hAnsi="Times New Roman"/>
                <w:sz w:val="18"/>
              </w:rPr>
              <w:t>1</w:t>
            </w:r>
          </w:p>
        </w:tc>
        <w:tc>
          <w:tcPr>
            <w:tcW w:type="dxa" w:w="1473"/>
            <w:shd w:val="clear" w:color="auto" w:fill="F0F0F8"/>
          </w:tcPr>
          <w:p>
            <w:r>
              <w:rPr>
                <w:rFonts w:ascii="Times New Roman" w:hAnsi="Times New Roman"/>
                <w:sz w:val="18"/>
              </w:rPr>
              <w:t>Voynich MS (EVA Basic) ★★</w:t>
            </w:r>
          </w:p>
        </w:tc>
        <w:tc>
          <w:tcPr>
            <w:tcW w:type="dxa" w:w="1473"/>
            <w:shd w:val="clear" w:color="auto" w:fill="F0F0F8"/>
          </w:tcPr>
          <w:p>
            <w:r>
              <w:rPr>
                <w:rFonts w:ascii="Times New Roman" w:hAnsi="Times New Roman"/>
                <w:sz w:val="18"/>
              </w:rPr>
              <w:t>5.918</w:t>
            </w:r>
          </w:p>
        </w:tc>
        <w:tc>
          <w:tcPr>
            <w:tcW w:type="dxa" w:w="1473"/>
            <w:shd w:val="clear" w:color="auto" w:fill="F0F0F8"/>
          </w:tcPr>
          <w:p>
            <w:r>
              <w:rPr>
                <w:rFonts w:ascii="Times New Roman" w:hAnsi="Times New Roman"/>
                <w:sz w:val="18"/>
              </w:rPr>
              <w:t>0.361</w:t>
            </w:r>
          </w:p>
        </w:tc>
        <w:tc>
          <w:tcPr>
            <w:tcW w:type="dxa" w:w="1473"/>
            <w:shd w:val="clear" w:color="auto" w:fill="F0F0F8"/>
          </w:tcPr>
          <w:p>
            <w:r>
              <w:rPr>
                <w:rFonts w:ascii="Times New Roman" w:hAnsi="Times New Roman"/>
                <w:sz w:val="18"/>
              </w:rPr>
              <w:t>0.710</w:t>
            </w:r>
          </w:p>
        </w:tc>
        <w:tc>
          <w:tcPr>
            <w:tcW w:type="dxa" w:w="1473"/>
            <w:shd w:val="clear" w:color="auto" w:fill="F0F0F8"/>
          </w:tcPr>
          <w:p>
            <w:r>
              <w:rPr>
                <w:rFonts w:ascii="Times New Roman" w:hAnsi="Times New Roman"/>
                <w:sz w:val="18"/>
              </w:rPr>
              <w:t>0.000</w:t>
            </w:r>
          </w:p>
        </w:tc>
      </w:tr>
      <w:tr>
        <w:tc>
          <w:tcPr>
            <w:tcW w:type="dxa" w:w="1473"/>
          </w:tcPr>
          <w:p>
            <w:r>
              <w:rPr>
                <w:rFonts w:ascii="Times New Roman" w:hAnsi="Times New Roman"/>
                <w:sz w:val="18"/>
              </w:rPr>
              <w:t>2</w:t>
            </w:r>
          </w:p>
        </w:tc>
        <w:tc>
          <w:tcPr>
            <w:tcW w:type="dxa" w:w="1473"/>
          </w:tcPr>
          <w:p>
            <w:r>
              <w:rPr>
                <w:rFonts w:ascii="Times New Roman" w:hAnsi="Times New Roman"/>
                <w:sz w:val="18"/>
              </w:rPr>
              <w:t>Control: Shuffled Voynich†</w:t>
            </w:r>
          </w:p>
        </w:tc>
        <w:tc>
          <w:tcPr>
            <w:tcW w:type="dxa" w:w="1473"/>
          </w:tcPr>
          <w:p>
            <w:r>
              <w:rPr>
                <w:rFonts w:ascii="Times New Roman" w:hAnsi="Times New Roman"/>
                <w:sz w:val="18"/>
              </w:rPr>
              <w:t>5.560</w:t>
            </w:r>
          </w:p>
        </w:tc>
        <w:tc>
          <w:tcPr>
            <w:tcW w:type="dxa" w:w="1473"/>
          </w:tcPr>
          <w:p>
            <w:r>
              <w:rPr>
                <w:rFonts w:ascii="Times New Roman" w:hAnsi="Times New Roman"/>
                <w:sz w:val="18"/>
              </w:rPr>
              <w:t>0.365</w:t>
            </w:r>
          </w:p>
        </w:tc>
        <w:tc>
          <w:tcPr>
            <w:tcW w:type="dxa" w:w="1473"/>
          </w:tcPr>
          <w:p>
            <w:r>
              <w:rPr>
                <w:rFonts w:ascii="Times New Roman" w:hAnsi="Times New Roman"/>
                <w:sz w:val="18"/>
              </w:rPr>
              <w:t>0.716</w:t>
            </w:r>
          </w:p>
        </w:tc>
        <w:tc>
          <w:tcPr>
            <w:tcW w:type="dxa" w:w="1473"/>
          </w:tcPr>
          <w:p>
            <w:r>
              <w:rPr>
                <w:rFonts w:ascii="Times New Roman" w:hAnsi="Times New Roman"/>
                <w:sz w:val="18"/>
              </w:rPr>
              <w:t>0.071</w:t>
            </w:r>
          </w:p>
        </w:tc>
      </w:tr>
      <w:tr>
        <w:tc>
          <w:tcPr>
            <w:tcW w:type="dxa" w:w="1473"/>
            <w:shd w:val="clear" w:color="auto" w:fill="F0F0F8"/>
          </w:tcPr>
          <w:p>
            <w:r>
              <w:rPr>
                <w:rFonts w:ascii="Times New Roman" w:hAnsi="Times New Roman"/>
                <w:sz w:val="18"/>
              </w:rPr>
              <w:t>3</w:t>
            </w:r>
          </w:p>
        </w:tc>
        <w:tc>
          <w:tcPr>
            <w:tcW w:type="dxa" w:w="1473"/>
            <w:shd w:val="clear" w:color="auto" w:fill="F0F0F8"/>
          </w:tcPr>
          <w:p>
            <w:r>
              <w:rPr>
                <w:rFonts w:ascii="Times New Roman" w:hAnsi="Times New Roman"/>
                <w:sz w:val="18"/>
              </w:rPr>
              <w:t>Irish: Niamh</w:t>
            </w:r>
          </w:p>
        </w:tc>
        <w:tc>
          <w:tcPr>
            <w:tcW w:type="dxa" w:w="1473"/>
            <w:shd w:val="clear" w:color="auto" w:fill="F0F0F8"/>
          </w:tcPr>
          <w:p>
            <w:r>
              <w:rPr>
                <w:rFonts w:ascii="Times New Roman" w:hAnsi="Times New Roman"/>
                <w:sz w:val="18"/>
              </w:rPr>
              <w:t>5.363</w:t>
            </w:r>
          </w:p>
        </w:tc>
        <w:tc>
          <w:tcPr>
            <w:tcW w:type="dxa" w:w="1473"/>
            <w:shd w:val="clear" w:color="auto" w:fill="F0F0F8"/>
          </w:tcPr>
          <w:p>
            <w:r>
              <w:rPr>
                <w:rFonts w:ascii="Times New Roman" w:hAnsi="Times New Roman"/>
                <w:sz w:val="18"/>
              </w:rPr>
              <w:t>0.381</w:t>
            </w:r>
          </w:p>
        </w:tc>
        <w:tc>
          <w:tcPr>
            <w:tcW w:type="dxa" w:w="1473"/>
            <w:shd w:val="clear" w:color="auto" w:fill="F0F0F8"/>
          </w:tcPr>
          <w:p>
            <w:r>
              <w:rPr>
                <w:rFonts w:ascii="Times New Roman" w:hAnsi="Times New Roman"/>
                <w:sz w:val="18"/>
              </w:rPr>
              <w:t>0.591</w:t>
            </w:r>
          </w:p>
        </w:tc>
        <w:tc>
          <w:tcPr>
            <w:tcW w:type="dxa" w:w="1473"/>
            <w:shd w:val="clear" w:color="auto" w:fill="F0F0F8"/>
          </w:tcPr>
          <w:p>
            <w:r>
              <w:rPr>
                <w:rFonts w:ascii="Times New Roman" w:hAnsi="Times New Roman"/>
                <w:sz w:val="18"/>
              </w:rPr>
              <w:t>0.173</w:t>
            </w:r>
          </w:p>
        </w:tc>
      </w:tr>
      <w:tr>
        <w:tc>
          <w:tcPr>
            <w:tcW w:type="dxa" w:w="1473"/>
          </w:tcPr>
          <w:p>
            <w:r>
              <w:rPr>
                <w:rFonts w:ascii="Times New Roman" w:hAnsi="Times New Roman"/>
                <w:sz w:val="18"/>
              </w:rPr>
              <w:t>4</w:t>
            </w:r>
          </w:p>
        </w:tc>
        <w:tc>
          <w:tcPr>
            <w:tcW w:type="dxa" w:w="1473"/>
          </w:tcPr>
          <w:p>
            <w:r>
              <w:rPr>
                <w:rFonts w:ascii="Times New Roman" w:hAnsi="Times New Roman"/>
                <w:sz w:val="18"/>
              </w:rPr>
              <w:t>Italian: Divine Comedy</w:t>
            </w:r>
          </w:p>
        </w:tc>
        <w:tc>
          <w:tcPr>
            <w:tcW w:type="dxa" w:w="1473"/>
          </w:tcPr>
          <w:p>
            <w:r>
              <w:rPr>
                <w:rFonts w:ascii="Times New Roman" w:hAnsi="Times New Roman"/>
                <w:sz w:val="18"/>
              </w:rPr>
              <w:t>5.105</w:t>
            </w:r>
          </w:p>
        </w:tc>
        <w:tc>
          <w:tcPr>
            <w:tcW w:type="dxa" w:w="1473"/>
          </w:tcPr>
          <w:p>
            <w:r>
              <w:rPr>
                <w:rFonts w:ascii="Times New Roman" w:hAnsi="Times New Roman"/>
                <w:sz w:val="18"/>
              </w:rPr>
              <w:t>0.331</w:t>
            </w:r>
          </w:p>
        </w:tc>
        <w:tc>
          <w:tcPr>
            <w:tcW w:type="dxa" w:w="1473"/>
          </w:tcPr>
          <w:p>
            <w:r>
              <w:rPr>
                <w:rFonts w:ascii="Times New Roman" w:hAnsi="Times New Roman"/>
                <w:sz w:val="18"/>
              </w:rPr>
              <w:t>0.798</w:t>
            </w:r>
          </w:p>
        </w:tc>
        <w:tc>
          <w:tcPr>
            <w:tcW w:type="dxa" w:w="1473"/>
          </w:tcPr>
          <w:p>
            <w:r>
              <w:rPr>
                <w:rFonts w:ascii="Times New Roman" w:hAnsi="Times New Roman"/>
                <w:sz w:val="18"/>
              </w:rPr>
              <w:t>0.284</w:t>
            </w:r>
          </w:p>
        </w:tc>
      </w:tr>
      <w:tr>
        <w:tc>
          <w:tcPr>
            <w:tcW w:type="dxa" w:w="1473"/>
            <w:shd w:val="clear" w:color="auto" w:fill="F0F0F8"/>
          </w:tcPr>
          <w:p>
            <w:r>
              <w:rPr>
                <w:rFonts w:ascii="Times New Roman" w:hAnsi="Times New Roman"/>
                <w:sz w:val="18"/>
              </w:rPr>
              <w:t>5</w:t>
            </w:r>
          </w:p>
        </w:tc>
        <w:tc>
          <w:tcPr>
            <w:tcW w:type="dxa" w:w="1473"/>
            <w:shd w:val="clear" w:color="auto" w:fill="F0F0F8"/>
          </w:tcPr>
          <w:p>
            <w:r>
              <w:rPr>
                <w:rFonts w:ascii="Times New Roman" w:hAnsi="Times New Roman"/>
                <w:sz w:val="18"/>
              </w:rPr>
              <w:t>Swahili</w:t>
            </w:r>
          </w:p>
        </w:tc>
        <w:tc>
          <w:tcPr>
            <w:tcW w:type="dxa" w:w="1473"/>
            <w:shd w:val="clear" w:color="auto" w:fill="F0F0F8"/>
          </w:tcPr>
          <w:p>
            <w:r>
              <w:rPr>
                <w:rFonts w:ascii="Times New Roman" w:hAnsi="Times New Roman"/>
                <w:sz w:val="18"/>
              </w:rPr>
              <w:t>5.201</w:t>
            </w:r>
          </w:p>
        </w:tc>
        <w:tc>
          <w:tcPr>
            <w:tcW w:type="dxa" w:w="1473"/>
            <w:shd w:val="clear" w:color="auto" w:fill="F0F0F8"/>
          </w:tcPr>
          <w:p>
            <w:r>
              <w:rPr>
                <w:rFonts w:ascii="Times New Roman" w:hAnsi="Times New Roman"/>
                <w:sz w:val="18"/>
              </w:rPr>
              <w:t>0.327</w:t>
            </w:r>
          </w:p>
        </w:tc>
        <w:tc>
          <w:tcPr>
            <w:tcW w:type="dxa" w:w="1473"/>
            <w:shd w:val="clear" w:color="auto" w:fill="F0F0F8"/>
          </w:tcPr>
          <w:p>
            <w:r>
              <w:rPr>
                <w:rFonts w:ascii="Times New Roman" w:hAnsi="Times New Roman"/>
                <w:sz w:val="18"/>
              </w:rPr>
              <w:t>0.869</w:t>
            </w:r>
          </w:p>
        </w:tc>
        <w:tc>
          <w:tcPr>
            <w:tcW w:type="dxa" w:w="1473"/>
            <w:shd w:val="clear" w:color="auto" w:fill="F0F0F8"/>
          </w:tcPr>
          <w:p>
            <w:r>
              <w:rPr>
                <w:rFonts w:ascii="Times New Roman" w:hAnsi="Times New Roman"/>
                <w:sz w:val="18"/>
              </w:rPr>
              <w:t>0.301</w:t>
            </w:r>
          </w:p>
        </w:tc>
      </w:tr>
      <w:tr>
        <w:tc>
          <w:tcPr>
            <w:tcW w:type="dxa" w:w="1473"/>
          </w:tcPr>
          <w:p>
            <w:r>
              <w:rPr>
                <w:rFonts w:ascii="Times New Roman" w:hAnsi="Times New Roman"/>
                <w:sz w:val="18"/>
              </w:rPr>
              <w:t>6</w:t>
            </w:r>
          </w:p>
        </w:tc>
        <w:tc>
          <w:tcPr>
            <w:tcW w:type="dxa" w:w="1473"/>
          </w:tcPr>
          <w:p>
            <w:r>
              <w:rPr>
                <w:rFonts w:ascii="Times New Roman" w:hAnsi="Times New Roman"/>
                <w:sz w:val="18"/>
              </w:rPr>
              <w:t>Greek: prose</w:t>
            </w:r>
          </w:p>
        </w:tc>
        <w:tc>
          <w:tcPr>
            <w:tcW w:type="dxa" w:w="1473"/>
          </w:tcPr>
          <w:p>
            <w:r>
              <w:rPr>
                <w:rFonts w:ascii="Times New Roman" w:hAnsi="Times New Roman"/>
                <w:sz w:val="18"/>
              </w:rPr>
              <w:t>5.392</w:t>
            </w:r>
          </w:p>
        </w:tc>
        <w:tc>
          <w:tcPr>
            <w:tcW w:type="dxa" w:w="1473"/>
          </w:tcPr>
          <w:p>
            <w:r>
              <w:rPr>
                <w:rFonts w:ascii="Times New Roman" w:hAnsi="Times New Roman"/>
                <w:sz w:val="18"/>
              </w:rPr>
              <w:t>0.320</w:t>
            </w:r>
          </w:p>
        </w:tc>
        <w:tc>
          <w:tcPr>
            <w:tcW w:type="dxa" w:w="1473"/>
          </w:tcPr>
          <w:p>
            <w:r>
              <w:rPr>
                <w:rFonts w:ascii="Times New Roman" w:hAnsi="Times New Roman"/>
                <w:sz w:val="18"/>
              </w:rPr>
              <w:t>0.921</w:t>
            </w:r>
          </w:p>
        </w:tc>
        <w:tc>
          <w:tcPr>
            <w:tcW w:type="dxa" w:w="1473"/>
          </w:tcPr>
          <w:p>
            <w:r>
              <w:rPr>
                <w:rFonts w:ascii="Times New Roman" w:hAnsi="Times New Roman"/>
                <w:sz w:val="18"/>
              </w:rPr>
              <w:t>0.331</w:t>
            </w:r>
          </w:p>
        </w:tc>
      </w:tr>
      <w:tr>
        <w:tc>
          <w:tcPr>
            <w:tcW w:type="dxa" w:w="1473"/>
            <w:shd w:val="clear" w:color="auto" w:fill="F0F0F8"/>
          </w:tcPr>
          <w:p>
            <w:r>
              <w:rPr>
                <w:rFonts w:ascii="Times New Roman" w:hAnsi="Times New Roman"/>
                <w:sz w:val="18"/>
              </w:rPr>
              <w:t>7</w:t>
            </w:r>
          </w:p>
        </w:tc>
        <w:tc>
          <w:tcPr>
            <w:tcW w:type="dxa" w:w="1473"/>
            <w:shd w:val="clear" w:color="auto" w:fill="F0F0F8"/>
          </w:tcPr>
          <w:p>
            <w:r>
              <w:rPr>
                <w:rFonts w:ascii="Times New Roman" w:hAnsi="Times New Roman"/>
                <w:sz w:val="18"/>
              </w:rPr>
              <w:t>French: Notre-Dame</w:t>
            </w:r>
          </w:p>
        </w:tc>
        <w:tc>
          <w:tcPr>
            <w:tcW w:type="dxa" w:w="1473"/>
            <w:shd w:val="clear" w:color="auto" w:fill="F0F0F8"/>
          </w:tcPr>
          <w:p>
            <w:r>
              <w:rPr>
                <w:rFonts w:ascii="Times New Roman" w:hAnsi="Times New Roman"/>
                <w:sz w:val="18"/>
              </w:rPr>
              <w:t>5.540</w:t>
            </w:r>
          </w:p>
        </w:tc>
        <w:tc>
          <w:tcPr>
            <w:tcW w:type="dxa" w:w="1473"/>
            <w:shd w:val="clear" w:color="auto" w:fill="F0F0F8"/>
          </w:tcPr>
          <w:p>
            <w:r>
              <w:rPr>
                <w:rFonts w:ascii="Times New Roman" w:hAnsi="Times New Roman"/>
                <w:sz w:val="18"/>
              </w:rPr>
              <w:t>0.323</w:t>
            </w:r>
          </w:p>
        </w:tc>
        <w:tc>
          <w:tcPr>
            <w:tcW w:type="dxa" w:w="1473"/>
            <w:shd w:val="clear" w:color="auto" w:fill="F0F0F8"/>
          </w:tcPr>
          <w:p>
            <w:r>
              <w:rPr>
                <w:rFonts w:ascii="Times New Roman" w:hAnsi="Times New Roman"/>
                <w:sz w:val="18"/>
              </w:rPr>
              <w:t>1.023</w:t>
            </w:r>
          </w:p>
        </w:tc>
        <w:tc>
          <w:tcPr>
            <w:tcW w:type="dxa" w:w="1473"/>
            <w:shd w:val="clear" w:color="auto" w:fill="F0F0F8"/>
          </w:tcPr>
          <w:p>
            <w:r>
              <w:rPr>
                <w:rFonts w:ascii="Times New Roman" w:hAnsi="Times New Roman"/>
                <w:sz w:val="18"/>
              </w:rPr>
              <w:t>0.385</w:t>
            </w:r>
          </w:p>
        </w:tc>
      </w:tr>
      <w:tr>
        <w:tc>
          <w:tcPr>
            <w:tcW w:type="dxa" w:w="1473"/>
          </w:tcPr>
          <w:p>
            <w:r>
              <w:rPr>
                <w:rFonts w:ascii="Times New Roman" w:hAnsi="Times New Roman"/>
                <w:sz w:val="18"/>
              </w:rPr>
              <w:t>8</w:t>
            </w:r>
          </w:p>
        </w:tc>
        <w:tc>
          <w:tcPr>
            <w:tcW w:type="dxa" w:w="1473"/>
          </w:tcPr>
          <w:p>
            <w:r>
              <w:rPr>
                <w:rFonts w:ascii="Times New Roman" w:hAnsi="Times New Roman"/>
                <w:sz w:val="18"/>
              </w:rPr>
              <w:t>Polish</w:t>
            </w:r>
          </w:p>
        </w:tc>
        <w:tc>
          <w:tcPr>
            <w:tcW w:type="dxa" w:w="1473"/>
          </w:tcPr>
          <w:p>
            <w:r>
              <w:rPr>
                <w:rFonts w:ascii="Times New Roman" w:hAnsi="Times New Roman"/>
                <w:sz w:val="18"/>
              </w:rPr>
              <w:t>5.305</w:t>
            </w:r>
          </w:p>
        </w:tc>
        <w:tc>
          <w:tcPr>
            <w:tcW w:type="dxa" w:w="1473"/>
          </w:tcPr>
          <w:p>
            <w:r>
              <w:rPr>
                <w:rFonts w:ascii="Times New Roman" w:hAnsi="Times New Roman"/>
                <w:sz w:val="18"/>
              </w:rPr>
              <w:t>0.324</w:t>
            </w:r>
          </w:p>
        </w:tc>
        <w:tc>
          <w:tcPr>
            <w:tcW w:type="dxa" w:w="1473"/>
          </w:tcPr>
          <w:p>
            <w:r>
              <w:rPr>
                <w:rFonts w:ascii="Times New Roman" w:hAnsi="Times New Roman"/>
                <w:sz w:val="18"/>
              </w:rPr>
              <w:t>1.018</w:t>
            </w:r>
          </w:p>
        </w:tc>
        <w:tc>
          <w:tcPr>
            <w:tcW w:type="dxa" w:w="1473"/>
          </w:tcPr>
          <w:p>
            <w:r>
              <w:rPr>
                <w:rFonts w:ascii="Times New Roman" w:hAnsi="Times New Roman"/>
                <w:sz w:val="18"/>
              </w:rPr>
              <w:t>0.393</w:t>
            </w:r>
          </w:p>
        </w:tc>
      </w:tr>
      <w:tr>
        <w:tc>
          <w:tcPr>
            <w:tcW w:type="dxa" w:w="1473"/>
            <w:shd w:val="clear" w:color="auto" w:fill="F0F0F8"/>
          </w:tcPr>
          <w:p>
            <w:r>
              <w:rPr>
                <w:rFonts w:ascii="Times New Roman" w:hAnsi="Times New Roman"/>
                <w:sz w:val="18"/>
              </w:rPr>
              <w:t>9</w:t>
            </w:r>
          </w:p>
        </w:tc>
        <w:tc>
          <w:tcPr>
            <w:tcW w:type="dxa" w:w="1473"/>
            <w:shd w:val="clear" w:color="auto" w:fill="F0F0F8"/>
          </w:tcPr>
          <w:p>
            <w:r>
              <w:rPr>
                <w:rFonts w:ascii="Times New Roman" w:hAnsi="Times New Roman"/>
                <w:sz w:val="18"/>
              </w:rPr>
              <w:t>French: Monte Cristo</w:t>
            </w:r>
          </w:p>
        </w:tc>
        <w:tc>
          <w:tcPr>
            <w:tcW w:type="dxa" w:w="1473"/>
            <w:shd w:val="clear" w:color="auto" w:fill="F0F0F8"/>
          </w:tcPr>
          <w:p>
            <w:r>
              <w:rPr>
                <w:rFonts w:ascii="Times New Roman" w:hAnsi="Times New Roman"/>
                <w:sz w:val="18"/>
              </w:rPr>
              <w:t>5.308</w:t>
            </w:r>
          </w:p>
        </w:tc>
        <w:tc>
          <w:tcPr>
            <w:tcW w:type="dxa" w:w="1473"/>
            <w:shd w:val="clear" w:color="auto" w:fill="F0F0F8"/>
          </w:tcPr>
          <w:p>
            <w:r>
              <w:rPr>
                <w:rFonts w:ascii="Times New Roman" w:hAnsi="Times New Roman"/>
                <w:sz w:val="18"/>
              </w:rPr>
              <w:t>0.327</w:t>
            </w:r>
          </w:p>
        </w:tc>
        <w:tc>
          <w:tcPr>
            <w:tcW w:type="dxa" w:w="1473"/>
            <w:shd w:val="clear" w:color="auto" w:fill="F0F0F8"/>
          </w:tcPr>
          <w:p>
            <w:r>
              <w:rPr>
                <w:rFonts w:ascii="Times New Roman" w:hAnsi="Times New Roman"/>
                <w:sz w:val="18"/>
              </w:rPr>
              <w:t>1.044</w:t>
            </w:r>
          </w:p>
        </w:tc>
        <w:tc>
          <w:tcPr>
            <w:tcW w:type="dxa" w:w="1473"/>
            <w:shd w:val="clear" w:color="auto" w:fill="F0F0F8"/>
          </w:tcPr>
          <w:p>
            <w:r>
              <w:rPr>
                <w:rFonts w:ascii="Times New Roman" w:hAnsi="Times New Roman"/>
                <w:sz w:val="18"/>
              </w:rPr>
              <w:t>0.403</w:t>
            </w:r>
          </w:p>
        </w:tc>
      </w:tr>
      <w:tr>
        <w:tc>
          <w:tcPr>
            <w:tcW w:type="dxa" w:w="1473"/>
          </w:tcPr>
          <w:p>
            <w:r>
              <w:rPr>
                <w:rFonts w:ascii="Times New Roman" w:hAnsi="Times New Roman"/>
                <w:sz w:val="18"/>
              </w:rPr>
              <w:t>10</w:t>
            </w:r>
          </w:p>
        </w:tc>
        <w:tc>
          <w:tcPr>
            <w:tcW w:type="dxa" w:w="1473"/>
          </w:tcPr>
          <w:p>
            <w:r>
              <w:rPr>
                <w:rFonts w:ascii="Times New Roman" w:hAnsi="Times New Roman"/>
                <w:sz w:val="18"/>
              </w:rPr>
              <w:t>German: Nietzsche</w:t>
            </w:r>
          </w:p>
        </w:tc>
        <w:tc>
          <w:tcPr>
            <w:tcW w:type="dxa" w:w="1473"/>
          </w:tcPr>
          <w:p>
            <w:r>
              <w:rPr>
                <w:rFonts w:ascii="Times New Roman" w:hAnsi="Times New Roman"/>
                <w:sz w:val="18"/>
              </w:rPr>
              <w:t>5.748</w:t>
            </w:r>
          </w:p>
        </w:tc>
        <w:tc>
          <w:tcPr>
            <w:tcW w:type="dxa" w:w="1473"/>
          </w:tcPr>
          <w:p>
            <w:r>
              <w:rPr>
                <w:rFonts w:ascii="Times New Roman" w:hAnsi="Times New Roman"/>
                <w:sz w:val="18"/>
              </w:rPr>
              <w:t>0.295</w:t>
            </w:r>
          </w:p>
        </w:tc>
        <w:tc>
          <w:tcPr>
            <w:tcW w:type="dxa" w:w="1473"/>
          </w:tcPr>
          <w:p>
            <w:r>
              <w:rPr>
                <w:rFonts w:ascii="Times New Roman" w:hAnsi="Times New Roman"/>
                <w:sz w:val="18"/>
              </w:rPr>
              <w:t>0.799</w:t>
            </w:r>
          </w:p>
        </w:tc>
        <w:tc>
          <w:tcPr>
            <w:tcW w:type="dxa" w:w="1473"/>
          </w:tcPr>
          <w:p>
            <w:r>
              <w:rPr>
                <w:rFonts w:ascii="Times New Roman" w:hAnsi="Times New Roman"/>
                <w:sz w:val="18"/>
              </w:rPr>
              <w:t>0.407</w:t>
            </w:r>
          </w:p>
        </w:tc>
      </w:tr>
      <w:tr>
        <w:tc>
          <w:tcPr>
            <w:tcW w:type="dxa" w:w="1473"/>
            <w:shd w:val="clear" w:color="auto" w:fill="F0F0F8"/>
          </w:tcPr>
          <w:p>
            <w:r>
              <w:rPr>
                <w:rFonts w:ascii="Times New Roman" w:hAnsi="Times New Roman"/>
                <w:sz w:val="18"/>
              </w:rPr>
              <w:t>11</w:t>
            </w:r>
          </w:p>
        </w:tc>
        <w:tc>
          <w:tcPr>
            <w:tcW w:type="dxa" w:w="1473"/>
            <w:shd w:val="clear" w:color="auto" w:fill="F0F0F8"/>
          </w:tcPr>
          <w:p>
            <w:r>
              <w:rPr>
                <w:rFonts w:ascii="Times New Roman" w:hAnsi="Times New Roman"/>
                <w:sz w:val="18"/>
              </w:rPr>
              <w:t>English: Tolstoy</w:t>
            </w:r>
          </w:p>
        </w:tc>
        <w:tc>
          <w:tcPr>
            <w:tcW w:type="dxa" w:w="1473"/>
            <w:shd w:val="clear" w:color="auto" w:fill="F0F0F8"/>
          </w:tcPr>
          <w:p>
            <w:r>
              <w:rPr>
                <w:rFonts w:ascii="Times New Roman" w:hAnsi="Times New Roman"/>
                <w:sz w:val="18"/>
              </w:rPr>
              <w:t>5.314</w:t>
            </w:r>
          </w:p>
        </w:tc>
        <w:tc>
          <w:tcPr>
            <w:tcW w:type="dxa" w:w="1473"/>
            <w:shd w:val="clear" w:color="auto" w:fill="F0F0F8"/>
          </w:tcPr>
          <w:p>
            <w:r>
              <w:rPr>
                <w:rFonts w:ascii="Times New Roman" w:hAnsi="Times New Roman"/>
                <w:sz w:val="18"/>
              </w:rPr>
              <w:t>0.325</w:t>
            </w:r>
          </w:p>
        </w:tc>
        <w:tc>
          <w:tcPr>
            <w:tcW w:type="dxa" w:w="1473"/>
            <w:shd w:val="clear" w:color="auto" w:fill="F0F0F8"/>
          </w:tcPr>
          <w:p>
            <w:r>
              <w:rPr>
                <w:rFonts w:ascii="Times New Roman" w:hAnsi="Times New Roman"/>
                <w:sz w:val="18"/>
              </w:rPr>
              <w:t>1.043</w:t>
            </w:r>
          </w:p>
        </w:tc>
        <w:tc>
          <w:tcPr>
            <w:tcW w:type="dxa" w:w="1473"/>
            <w:shd w:val="clear" w:color="auto" w:fill="F0F0F8"/>
          </w:tcPr>
          <w:p>
            <w:r>
              <w:rPr>
                <w:rFonts w:ascii="Times New Roman" w:hAnsi="Times New Roman"/>
                <w:sz w:val="18"/>
              </w:rPr>
              <w:t>0.408</w:t>
            </w:r>
          </w:p>
        </w:tc>
      </w:tr>
      <w:tr>
        <w:tc>
          <w:tcPr>
            <w:tcW w:type="dxa" w:w="1473"/>
          </w:tcPr>
          <w:p>
            <w:r>
              <w:rPr>
                <w:rFonts w:ascii="Times New Roman" w:hAnsi="Times New Roman"/>
                <w:sz w:val="18"/>
              </w:rPr>
              <w:t>12</w:t>
            </w:r>
          </w:p>
        </w:tc>
        <w:tc>
          <w:tcPr>
            <w:tcW w:type="dxa" w:w="1473"/>
          </w:tcPr>
          <w:p>
            <w:r>
              <w:rPr>
                <w:rFonts w:ascii="Times New Roman" w:hAnsi="Times New Roman"/>
                <w:sz w:val="18"/>
              </w:rPr>
              <w:t>Greek: Odyssey</w:t>
            </w:r>
          </w:p>
        </w:tc>
        <w:tc>
          <w:tcPr>
            <w:tcW w:type="dxa" w:w="1473"/>
          </w:tcPr>
          <w:p>
            <w:r>
              <w:rPr>
                <w:rFonts w:ascii="Times New Roman" w:hAnsi="Times New Roman"/>
                <w:sz w:val="18"/>
              </w:rPr>
              <w:t>5.455</w:t>
            </w:r>
          </w:p>
        </w:tc>
        <w:tc>
          <w:tcPr>
            <w:tcW w:type="dxa" w:w="1473"/>
          </w:tcPr>
          <w:p>
            <w:r>
              <w:rPr>
                <w:rFonts w:ascii="Times New Roman" w:hAnsi="Times New Roman"/>
                <w:sz w:val="18"/>
              </w:rPr>
              <w:t>0.314</w:t>
            </w:r>
          </w:p>
        </w:tc>
        <w:tc>
          <w:tcPr>
            <w:tcW w:type="dxa" w:w="1473"/>
          </w:tcPr>
          <w:p>
            <w:r>
              <w:rPr>
                <w:rFonts w:ascii="Times New Roman" w:hAnsi="Times New Roman"/>
                <w:sz w:val="18"/>
              </w:rPr>
              <w:t>1.008</w:t>
            </w:r>
          </w:p>
        </w:tc>
        <w:tc>
          <w:tcPr>
            <w:tcW w:type="dxa" w:w="1473"/>
          </w:tcPr>
          <w:p>
            <w:r>
              <w:rPr>
                <w:rFonts w:ascii="Times New Roman" w:hAnsi="Times New Roman"/>
                <w:sz w:val="18"/>
              </w:rPr>
              <w:t>0.409</w:t>
            </w:r>
          </w:p>
        </w:tc>
      </w:tr>
    </w:tbl>
    <w:p/>
    <w:p>
      <w:pPr>
        <w:jc w:val="center"/>
      </w:pPr>
      <w:r>
        <w:rPr>
          <w:rFonts w:ascii="Times New Roman" w:hAnsi="Times New Roman"/>
          <w:b w:val="0"/>
          <w:i/>
          <w:sz w:val="18"/>
        </w:rPr>
        <w:t>†Shuffled Voynich is ranked at Rank 2, not 1, because its n differs from the reference corpus (271,835 vs. 187,302 tokens; see §2.5): the BPE merge rules learned from a larger corpus produce marginally different VMML and BC values. Its CBMI (0.716) is essentially identical to Voynich (0.710), as expected since CBMI is a within-token metric unaffected by token-order shuffling. The first independent natural-language corpus is Irish: Niamh (Rank 3, dist = 0.173).</w:t>
      </w:r>
    </w:p>
    <w:p>
      <w:pPr>
        <w:jc w:val="both"/>
      </w:pPr>
      <w:r>
        <w:rPr>
          <w:rFonts w:ascii="Times New Roman" w:hAnsi="Times New Roman"/>
          <w:b w:val="0"/>
          <w:i w:val="0"/>
          <w:sz w:val="22"/>
        </w:rPr>
      </w:r>
      <w:r>
        <w:rPr>
          <w:rFonts w:ascii="Times New Roman" w:hAnsi="Times New Roman"/>
          <w:b/>
          <w:i w:val="0"/>
          <w:sz w:val="22"/>
        </w:rPr>
        <w:t>Findings:</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(1) Voynich is isolated in 3D space.</w:t>
      </w:r>
      <w:r>
        <w:rPr>
          <w:rFonts w:ascii="Times New Roman" w:hAnsi="Times New Roman"/>
          <w:b w:val="0"/>
          <w:i w:val="0"/>
          <w:sz w:val="22"/>
        </w:rPr>
        <w:t xml:space="preserve"> The nearest natural-language neighbor (Irish Niamh) is 0.173 normalized units away. The next cluster (Italian, Swahili, Greek: dist 0.28–0.33) is a further 0.11 units beyond. No corpus enters the 0.10-unit neighborhood of Voynich.</w:t>
      </w:r>
    </w:p>
    <w:p>
      <w:pPr>
        <w:jc w:val="both"/>
      </w:pPr>
      <w:r>
        <w:rPr>
          <w:rFonts w:ascii="Times New Roman" w:hAnsi="Times New Roman"/>
          <w:b w:val="0"/>
          <w:i w:val="0"/>
          <w:sz w:val="22"/>
        </w:rPr>
      </w:r>
      <w:r>
        <w:rPr>
          <w:rFonts w:ascii="Times New Roman" w:hAnsi="Times New Roman"/>
          <w:b/>
          <w:i w:val="0"/>
          <w:sz w:val="22"/>
        </w:rPr>
        <w:t>(2) The nearest neighbor (Irish) is structurally instructive.</w:t>
      </w:r>
      <w:r>
        <w:rPr>
          <w:rFonts w:ascii="Times New Roman" w:hAnsi="Times New Roman"/>
          <w:b w:val="0"/>
          <w:i w:val="0"/>
          <w:sz w:val="22"/>
        </w:rPr>
        <w:t xml:space="preserve"> Irish: Niamh achieves VMML=5.363 (below Voynich's 5.918), BC=0.381 (above Voynich's 0.361), CBMI=0.591 (below Voynich's 0.710). Irish Celtic's closeness in 3D space does not indicate linguistic affiliation — it reflects that Old/Middle Irish inflectional morphology creates similar positional boundary structure. It is the structurally closest natural language, not a candidate source language.</w:t>
      </w:r>
    </w:p>
    <w:p>
      <w:pPr>
        <w:jc w:val="both"/>
      </w:pPr>
      <w:r>
        <w:rPr>
          <w:rFonts w:ascii="Times New Roman" w:hAnsi="Times New Roman"/>
          <w:b w:val="0"/>
          <w:i w:val="0"/>
          <w:sz w:val="22"/>
        </w:rPr>
      </w:r>
      <w:r>
        <w:rPr>
          <w:rFonts w:ascii="Times New Roman" w:hAnsi="Times New Roman"/>
          <w:b/>
          <w:i w:val="0"/>
          <w:sz w:val="22"/>
        </w:rPr>
        <w:t>(3) Tagalog is not near Voynich in 3D space</w:t>
      </w:r>
      <w:r>
        <w:rPr>
          <w:rFonts w:ascii="Times New Roman" w:hAnsi="Times New Roman"/>
          <w:b w:val="0"/>
          <w:i w:val="0"/>
          <w:sz w:val="22"/>
        </w:rPr>
        <w:t xml:space="preserve"> despite matching VMML. Tagalog's low BC (0.202) positions it far from Voynich on the BC axis — the two corpora reach similar VMML through different structural mechanisms (suffix concentration vs. infix morphology).</w:t>
      </w:r>
    </w:p>
    <w:p>
      <w:pPr>
        <w:jc w:val="both"/>
      </w:pPr>
      <w:r>
        <w:rPr>
          <w:rFonts w:ascii="Times New Roman" w:hAnsi="Times New Roman"/>
          <w:b w:val="0"/>
          <w:i w:val="0"/>
          <w:sz w:val="22"/>
        </w:rPr>
      </w:r>
      <w:r>
        <w:rPr>
          <w:rFonts w:ascii="Times New Roman" w:hAnsi="Times New Roman"/>
          <w:b/>
          <w:i w:val="0"/>
          <w:sz w:val="22"/>
        </w:rPr>
        <w:t>(4) The 3D space provides a richer discriminant than any single metric.</w:t>
      </w:r>
      <w:r>
        <w:rPr>
          <w:rFonts w:ascii="Times New Roman" w:hAnsi="Times New Roman"/>
          <w:b w:val="0"/>
          <w:i w:val="0"/>
          <w:sz w:val="22"/>
        </w:rPr>
        <w:t xml:space="preserve"> VMML alone: Tagalog enters the zone. BC alone: Irish and Stars section enter the zone. CBMI alone: Shuffled Voynich is indistinguishable. Together, the three metrics produce a zone with a single occupant — the Voynich Manuscript.</w:t>
      </w:r>
    </w:p>
    <w:p>
      <w:pPr>
        <w:pStyle w:val="Heading2"/>
        <w:jc w:val="left"/>
      </w:pPr>
      <w:r>
        <w:rPr>
          <w:rFonts w:ascii="Times New Roman" w:hAnsi="Times New Roman"/>
          <w:color w:val="141450"/>
          <w:sz w:val="22"/>
        </w:rPr>
        <w:t>5.5 Named Hoax Mechanisms: Six Specific Hypotheses Rejected</w:t>
      </w:r>
    </w:p>
    <w:p>
      <w:pPr>
        <w:jc w:val="both"/>
      </w:pPr>
      <w:r>
        <w:rPr>
          <w:rFonts w:ascii="Times New Roman" w:hAnsi="Times New Roman"/>
          <w:b w:val="0"/>
          <w:i w:val="0"/>
          <w:sz w:val="22"/>
        </w:rPr>
        <w:t>The Voynich literature proposes several specific hoax-generation mechanisms as explanations for the manuscript's statistical properties. Rather than testing generic ciphers, here we implement six mechanisms that correspond to named hypotheses and test whether each produces a synthetic corpus matching the Voynich metric profile.</w:t>
      </w:r>
    </w:p>
    <w:p>
      <w:pPr>
        <w:jc w:val="both"/>
      </w:pPr>
      <w:r>
        <w:rPr>
          <w:rFonts w:ascii="Times New Roman" w:hAnsi="Times New Roman"/>
          <w:b w:val="0"/>
          <w:i w:val="0"/>
          <w:sz w:val="22"/>
        </w:rPr>
      </w:r>
      <w:r>
        <w:rPr>
          <w:rFonts w:ascii="Times New Roman" w:hAnsi="Times New Roman"/>
          <w:b/>
          <w:i w:val="0"/>
          <w:sz w:val="22"/>
        </w:rPr>
        <w:t>Methodological note on comparison thresholds:</w:t>
      </w:r>
      <w:r>
        <w:rPr>
          <w:rFonts w:ascii="Times New Roman" w:hAnsi="Times New Roman"/>
          <w:b w:val="0"/>
          <w:i w:val="0"/>
          <w:sz w:val="22"/>
        </w:rPr>
        <w:t xml:space="preserve"> The VMML reference interval [5.77, 6.05] is from Paper 6's bootstrap confidence interval — an independent derivation. The BC and CBMI comparison intervals [0.34, 0.38] and [0.65, 0.77] are defined as ±~10% around the Voynich observed values (BC = 0.361; CBMI = 0.710). These BC/CBMI intervals are </w:t>
      </w:r>
      <w:r>
        <w:rPr>
          <w:rFonts w:ascii="Times New Roman" w:hAnsi="Times New Roman"/>
          <w:b/>
          <w:i w:val="0"/>
          <w:sz w:val="22"/>
        </w:rPr>
        <w:t>observation intervals</w:t>
      </w:r>
      <w:r>
        <w:rPr>
          <w:rFonts w:ascii="Times New Roman" w:hAnsi="Times New Roman"/>
          <w:b w:val="0"/>
          <w:i w:val="0"/>
          <w:sz w:val="22"/>
        </w:rPr>
        <w:t>, not independently derived discriminant thresholds: they define proximity to the Voynich point, not a statistically established boundary. This distinction is noted to avoid circularity: mechanisms are compared against the Voynich profile, not against a pre-established natural-language threshold for BC and CBMI (for which no independent standard yet exists). The VMML test (against the Paper 6 CI) remains the most statistically rigorous component.</w:t>
      </w:r>
    </w:p>
    <w:p>
      <w:pPr>
        <w:jc w:val="both"/>
      </w:pPr>
      <w:r>
        <w:rPr>
          <w:rFonts w:ascii="Times New Roman" w:hAnsi="Times New Roman"/>
          <w:b w:val="0"/>
          <w:i w:val="0"/>
          <w:sz w:val="22"/>
        </w:rPr>
      </w:r>
      <w:r>
        <w:rPr>
          <w:rFonts w:ascii="Times New Roman" w:hAnsi="Times New Roman"/>
          <w:b/>
          <w:i w:val="0"/>
          <w:sz w:val="22"/>
        </w:rPr>
        <w:t>Voynich reference:</w:t>
      </w:r>
      <w:r>
        <w:rPr>
          <w:rFonts w:ascii="Times New Roman" w:hAnsi="Times New Roman"/>
          <w:b w:val="0"/>
          <w:i w:val="0"/>
          <w:sz w:val="22"/>
        </w:rPr>
        <w:t xml:space="preserve"> VMML = 5.918, BC = 0.361, CBMI = 0.710.</w:t>
      </w:r>
    </w:p>
    <w:p>
      <w:pPr>
        <w:jc w:val="both"/>
      </w:pPr>
      <w:r>
        <w:rPr>
          <w:rFonts w:ascii="Times New Roman" w:hAnsi="Times New Roman"/>
          <w:b w:val="0"/>
          <w:i w:val="0"/>
          <w:sz w:val="22"/>
        </w:rPr>
      </w:r>
      <w:r>
        <w:rPr>
          <w:rFonts w:ascii="Times New Roman" w:hAnsi="Times New Roman"/>
          <w:b/>
          <w:i w:val="0"/>
          <w:sz w:val="22"/>
        </w:rPr>
        <w:t>Base corpora:</w:t>
      </w:r>
      <w:r>
        <w:rPr>
          <w:rFonts w:ascii="Times New Roman" w:hAnsi="Times New Roman"/>
          <w:b w:val="0"/>
          <w:i w:val="0"/>
          <w:sz w:val="22"/>
        </w:rPr>
        <w:t xml:space="preserve"> Latin (Aeneid + Ovid Fasti, ~200k tokens); Northern Italian (Dante Divine Comedy, ~97k tokens).</w:t>
      </w:r>
    </w:p>
    <w:tbl>
      <w:tblPr>
        <w:tblStyle w:val="TableGrid"/>
        <w:tblW w:type="auto" w:w="0"/>
        <w:tblLook w:firstColumn="1" w:firstRow="1" w:lastColumn="0" w:lastRow="0" w:noHBand="0" w:noVBand="1" w:val="04A0"/>
      </w:tblPr>
      <w:tblGrid>
        <w:gridCol w:w="1473"/>
        <w:gridCol w:w="1473"/>
        <w:gridCol w:w="1473"/>
        <w:gridCol w:w="1473"/>
        <w:gridCol w:w="1473"/>
        <w:gridCol w:w="1473"/>
      </w:tblGrid>
      <w:tr>
        <w:tc>
          <w:tcPr>
            <w:tcW w:type="dxa" w:w="1473"/>
            <w:shd w:val="clear" w:color="auto" w:fill="D0D0E8"/>
          </w:tcPr>
          <w:p>
            <w:r>
              <w:rPr>
                <w:rFonts w:ascii="Times New Roman" w:hAnsi="Times New Roman"/>
                <w:b/>
                <w:sz w:val="18"/>
              </w:rPr>
              <w:t>Mechanism</w:t>
            </w:r>
          </w:p>
        </w:tc>
        <w:tc>
          <w:tcPr>
            <w:tcW w:type="dxa" w:w="1473"/>
            <w:shd w:val="clear" w:color="auto" w:fill="D0D0E8"/>
          </w:tcPr>
          <w:p>
            <w:r>
              <w:rPr>
                <w:rFonts w:ascii="Times New Roman" w:hAnsi="Times New Roman"/>
                <w:b/>
                <w:sz w:val="18"/>
              </w:rPr>
              <w:t>Hypothesis origin</w:t>
            </w:r>
          </w:p>
        </w:tc>
        <w:tc>
          <w:tcPr>
            <w:tcW w:type="dxa" w:w="1473"/>
            <w:shd w:val="clear" w:color="auto" w:fill="D0D0E8"/>
          </w:tcPr>
          <w:p>
            <w:r>
              <w:rPr>
                <w:rFonts w:ascii="Times New Roman" w:hAnsi="Times New Roman"/>
                <w:b/>
                <w:sz w:val="18"/>
              </w:rPr>
              <w:t>VMML</w:t>
            </w:r>
          </w:p>
        </w:tc>
        <w:tc>
          <w:tcPr>
            <w:tcW w:type="dxa" w:w="1473"/>
            <w:shd w:val="clear" w:color="auto" w:fill="D0D0E8"/>
          </w:tcPr>
          <w:p>
            <w:r>
              <w:rPr>
                <w:rFonts w:ascii="Times New Roman" w:hAnsi="Times New Roman"/>
                <w:b/>
                <w:sz w:val="18"/>
              </w:rPr>
              <w:t>BC</w:t>
            </w:r>
          </w:p>
        </w:tc>
        <w:tc>
          <w:tcPr>
            <w:tcW w:type="dxa" w:w="1473"/>
            <w:shd w:val="clear" w:color="auto" w:fill="D0D0E8"/>
          </w:tcPr>
          <w:p>
            <w:r>
              <w:rPr>
                <w:rFonts w:ascii="Times New Roman" w:hAnsi="Times New Roman"/>
                <w:b/>
                <w:sz w:val="18"/>
              </w:rPr>
              <w:t>CBMI</w:t>
            </w:r>
          </w:p>
        </w:tc>
        <w:tc>
          <w:tcPr>
            <w:tcW w:type="dxa" w:w="1473"/>
            <w:shd w:val="clear" w:color="auto" w:fill="D0D0E8"/>
          </w:tcPr>
          <w:p>
            <w:r>
              <w:rPr>
                <w:rFonts w:ascii="Times New Roman" w:hAnsi="Times New Roman"/>
                <w:b/>
                <w:sz w:val="18"/>
              </w:rPr>
              <w:t>Match?</w:t>
            </w:r>
          </w:p>
        </w:tc>
      </w:tr>
      <w:tr>
        <w:tc>
          <w:tcPr>
            <w:tcW w:type="dxa" w:w="1473"/>
            <w:shd w:val="clear" w:color="auto" w:fill="F0F0F8"/>
          </w:tcPr>
          <w:p>
            <w:r>
              <w:rPr>
                <w:rFonts w:ascii="Times New Roman" w:hAnsi="Times New Roman"/>
                <w:sz w:val="18"/>
              </w:rPr>
              <w:t>Monoalphabetic substitution on Latin</w:t>
            </w:r>
          </w:p>
        </w:tc>
        <w:tc>
          <w:tcPr>
            <w:tcW w:type="dxa" w:w="1473"/>
            <w:shd w:val="clear" w:color="auto" w:fill="F0F0F8"/>
          </w:tcPr>
          <w:p>
            <w:r>
              <w:rPr>
                <w:rFonts w:ascii="Times New Roman" w:hAnsi="Times New Roman"/>
                <w:sz w:val="18"/>
              </w:rPr>
              <w:t>Classical decipherment</w:t>
            </w:r>
          </w:p>
        </w:tc>
        <w:tc>
          <w:tcPr>
            <w:tcW w:type="dxa" w:w="1473"/>
            <w:shd w:val="clear" w:color="auto" w:fill="F0F0F8"/>
          </w:tcPr>
          <w:p>
            <w:r>
              <w:rPr>
                <w:rFonts w:ascii="Times New Roman" w:hAnsi="Times New Roman"/>
                <w:sz w:val="18"/>
              </w:rPr>
              <w:t>4.572</w:t>
            </w:r>
          </w:p>
        </w:tc>
        <w:tc>
          <w:tcPr>
            <w:tcW w:type="dxa" w:w="1473"/>
            <w:shd w:val="clear" w:color="auto" w:fill="F0F0F8"/>
          </w:tcPr>
          <w:p>
            <w:r>
              <w:rPr>
                <w:rFonts w:ascii="Times New Roman" w:hAnsi="Times New Roman"/>
                <w:sz w:val="18"/>
              </w:rPr>
              <w:t>0.285</w:t>
            </w:r>
          </w:p>
        </w:tc>
        <w:tc>
          <w:tcPr>
            <w:tcW w:type="dxa" w:w="1473"/>
            <w:shd w:val="clear" w:color="auto" w:fill="F0F0F8"/>
          </w:tcPr>
          <w:p>
            <w:r>
              <w:rPr>
                <w:rFonts w:ascii="Times New Roman" w:hAnsi="Times New Roman"/>
                <w:sz w:val="18"/>
              </w:rPr>
              <w:t>0.879</w:t>
            </w:r>
          </w:p>
        </w:tc>
        <w:tc>
          <w:tcPr>
            <w:tcW w:type="dxa" w:w="1473"/>
            <w:shd w:val="clear" w:color="auto" w:fill="F0F0F8"/>
          </w:tcPr>
          <w:p>
            <w:r>
              <w:rPr>
                <w:rFonts w:ascii="Times New Roman" w:hAnsi="Times New Roman"/>
                <w:sz w:val="18"/>
              </w:rPr>
              <w:t>✗ (all fail)</w:t>
            </w:r>
          </w:p>
        </w:tc>
      </w:tr>
      <w:tr>
        <w:tc>
          <w:tcPr>
            <w:tcW w:type="dxa" w:w="1473"/>
          </w:tcPr>
          <w:p>
            <w:r>
              <w:rPr>
                <w:rFonts w:ascii="Times New Roman" w:hAnsi="Times New Roman"/>
                <w:sz w:val="18"/>
              </w:rPr>
              <w:t>Vigenère cipher on Latin (key: "barbavara")</w:t>
            </w:r>
          </w:p>
        </w:tc>
        <w:tc>
          <w:tcPr>
            <w:tcW w:type="dxa" w:w="1473"/>
          </w:tcPr>
          <w:p>
            <w:r>
              <w:rPr>
                <w:rFonts w:ascii="Times New Roman" w:hAnsi="Times New Roman"/>
                <w:sz w:val="18"/>
              </w:rPr>
              <w:t>Knowles 2026 (Oxford)</w:t>
            </w:r>
          </w:p>
        </w:tc>
        <w:tc>
          <w:tcPr>
            <w:tcW w:type="dxa" w:w="1473"/>
          </w:tcPr>
          <w:p>
            <w:r>
              <w:rPr>
                <w:rFonts w:ascii="Times New Roman" w:hAnsi="Times New Roman"/>
                <w:sz w:val="18"/>
              </w:rPr>
              <w:t>3.701</w:t>
            </w:r>
          </w:p>
        </w:tc>
        <w:tc>
          <w:tcPr>
            <w:tcW w:type="dxa" w:w="1473"/>
          </w:tcPr>
          <w:p>
            <w:r>
              <w:rPr>
                <w:rFonts w:ascii="Times New Roman" w:hAnsi="Times New Roman"/>
                <w:sz w:val="18"/>
              </w:rPr>
              <w:t>0.332</w:t>
            </w:r>
          </w:p>
        </w:tc>
        <w:tc>
          <w:tcPr>
            <w:tcW w:type="dxa" w:w="1473"/>
          </w:tcPr>
          <w:p>
            <w:r>
              <w:rPr>
                <w:rFonts w:ascii="Times New Roman" w:hAnsi="Times New Roman"/>
                <w:sz w:val="18"/>
              </w:rPr>
              <w:t>0.504</w:t>
            </w:r>
          </w:p>
        </w:tc>
        <w:tc>
          <w:tcPr>
            <w:tcW w:type="dxa" w:w="1473"/>
          </w:tcPr>
          <w:p>
            <w:r>
              <w:rPr>
                <w:rFonts w:ascii="Times New Roman" w:hAnsi="Times New Roman"/>
                <w:sz w:val="18"/>
              </w:rPr>
              <w:t>✗ (all fail)</w:t>
            </w:r>
          </w:p>
        </w:tc>
      </w:tr>
      <w:tr>
        <w:tc>
          <w:tcPr>
            <w:tcW w:type="dxa" w:w="1473"/>
            <w:shd w:val="clear" w:color="auto" w:fill="F0F0F8"/>
          </w:tcPr>
          <w:p>
            <w:r>
              <w:rPr>
                <w:rFonts w:ascii="Times New Roman" w:hAnsi="Times New Roman"/>
                <w:sz w:val="18"/>
              </w:rPr>
              <w:t>Vigenère cipher on Italian (key: "visconti")</w:t>
            </w:r>
          </w:p>
        </w:tc>
        <w:tc>
          <w:tcPr>
            <w:tcW w:type="dxa" w:w="1473"/>
            <w:shd w:val="clear" w:color="auto" w:fill="F0F0F8"/>
          </w:tcPr>
          <w:p>
            <w:r>
              <w:rPr>
                <w:rFonts w:ascii="Times New Roman" w:hAnsi="Times New Roman"/>
                <w:sz w:val="18"/>
              </w:rPr>
              <w:t>Barbavara/Milanese hypothesis</w:t>
            </w:r>
          </w:p>
        </w:tc>
        <w:tc>
          <w:tcPr>
            <w:tcW w:type="dxa" w:w="1473"/>
            <w:shd w:val="clear" w:color="auto" w:fill="F0F0F8"/>
          </w:tcPr>
          <w:p>
            <w:r>
              <w:rPr>
                <w:rFonts w:ascii="Times New Roman" w:hAnsi="Times New Roman"/>
                <w:sz w:val="18"/>
              </w:rPr>
              <w:t>3.585</w:t>
            </w:r>
          </w:p>
        </w:tc>
        <w:tc>
          <w:tcPr>
            <w:tcW w:type="dxa" w:w="1473"/>
            <w:shd w:val="clear" w:color="auto" w:fill="F0F0F8"/>
          </w:tcPr>
          <w:p>
            <w:r>
              <w:rPr>
                <w:rFonts w:ascii="Times New Roman" w:hAnsi="Times New Roman"/>
                <w:sz w:val="18"/>
              </w:rPr>
              <w:t>0.340</w:t>
            </w:r>
          </w:p>
        </w:tc>
        <w:tc>
          <w:tcPr>
            <w:tcW w:type="dxa" w:w="1473"/>
            <w:shd w:val="clear" w:color="auto" w:fill="F0F0F8"/>
          </w:tcPr>
          <w:p>
            <w:r>
              <w:rPr>
                <w:rFonts w:ascii="Times New Roman" w:hAnsi="Times New Roman"/>
                <w:sz w:val="18"/>
              </w:rPr>
              <w:t>0.546</w:t>
            </w:r>
          </w:p>
        </w:tc>
        <w:tc>
          <w:tcPr>
            <w:tcW w:type="dxa" w:w="1473"/>
            <w:shd w:val="clear" w:color="auto" w:fill="F0F0F8"/>
          </w:tcPr>
          <w:p>
            <w:r>
              <w:rPr>
                <w:rFonts w:ascii="Times New Roman" w:hAnsi="Times New Roman"/>
                <w:sz w:val="18"/>
              </w:rPr>
              <w:t>⚠ partial (BC only)</w:t>
            </w:r>
          </w:p>
        </w:tc>
      </w:tr>
      <w:tr>
        <w:tc>
          <w:tcPr>
            <w:tcW w:type="dxa" w:w="1473"/>
          </w:tcPr>
          <w:p>
            <w:r>
              <w:rPr>
                <w:rFonts w:ascii="Times New Roman" w:hAnsi="Times New Roman"/>
                <w:sz w:val="18"/>
              </w:rPr>
              <w:t>Null insertion 30% on Latin</w:t>
            </w:r>
          </w:p>
        </w:tc>
        <w:tc>
          <w:tcPr>
            <w:tcW w:type="dxa" w:w="1473"/>
          </w:tcPr>
          <w:p>
            <w:r>
              <w:rPr>
                <w:rFonts w:ascii="Times New Roman" w:hAnsi="Times New Roman"/>
                <w:sz w:val="18"/>
              </w:rPr>
              <w:t>Verbose cipher hypothesis</w:t>
            </w:r>
          </w:p>
        </w:tc>
        <w:tc>
          <w:tcPr>
            <w:tcW w:type="dxa" w:w="1473"/>
          </w:tcPr>
          <w:p>
            <w:r>
              <w:rPr>
                <w:rFonts w:ascii="Times New Roman" w:hAnsi="Times New Roman"/>
                <w:sz w:val="18"/>
              </w:rPr>
              <w:t>4.389</w:t>
            </w:r>
          </w:p>
        </w:tc>
        <w:tc>
          <w:tcPr>
            <w:tcW w:type="dxa" w:w="1473"/>
          </w:tcPr>
          <w:p>
            <w:r>
              <w:rPr>
                <w:rFonts w:ascii="Times New Roman" w:hAnsi="Times New Roman"/>
                <w:sz w:val="18"/>
              </w:rPr>
              <w:t>0.272</w:t>
            </w:r>
          </w:p>
        </w:tc>
        <w:tc>
          <w:tcPr>
            <w:tcW w:type="dxa" w:w="1473"/>
          </w:tcPr>
          <w:p>
            <w:r>
              <w:rPr>
                <w:rFonts w:ascii="Times New Roman" w:hAnsi="Times New Roman"/>
                <w:sz w:val="18"/>
              </w:rPr>
              <w:t>0.638</w:t>
            </w:r>
          </w:p>
        </w:tc>
        <w:tc>
          <w:tcPr>
            <w:tcW w:type="dxa" w:w="1473"/>
          </w:tcPr>
          <w:p>
            <w:r>
              <w:rPr>
                <w:rFonts w:ascii="Times New Roman" w:hAnsi="Times New Roman"/>
                <w:sz w:val="18"/>
              </w:rPr>
              <w:t>✗ (all fail)</w:t>
            </w:r>
          </w:p>
        </w:tc>
      </w:tr>
      <w:tr>
        <w:tc>
          <w:tcPr>
            <w:tcW w:type="dxa" w:w="1473"/>
            <w:shd w:val="clear" w:color="auto" w:fill="F0F0F8"/>
          </w:tcPr>
          <w:p>
            <w:r>
              <w:rPr>
                <w:rFonts w:ascii="Times New Roman" w:hAnsi="Times New Roman"/>
                <w:sz w:val="18"/>
              </w:rPr>
              <w:t>Syllabic compression on Latin (bigram→char)</w:t>
            </w:r>
          </w:p>
        </w:tc>
        <w:tc>
          <w:tcPr>
            <w:tcW w:type="dxa" w:w="1473"/>
            <w:shd w:val="clear" w:color="auto" w:fill="F0F0F8"/>
          </w:tcPr>
          <w:p>
            <w:r>
              <w:rPr>
                <w:rFonts w:ascii="Times New Roman" w:hAnsi="Times New Roman"/>
                <w:sz w:val="18"/>
              </w:rPr>
              <w:t>Syllabary hypothesis</w:t>
            </w:r>
          </w:p>
        </w:tc>
        <w:tc>
          <w:tcPr>
            <w:tcW w:type="dxa" w:w="1473"/>
            <w:shd w:val="clear" w:color="auto" w:fill="F0F0F8"/>
          </w:tcPr>
          <w:p>
            <w:r>
              <w:rPr>
                <w:rFonts w:ascii="Times New Roman" w:hAnsi="Times New Roman"/>
                <w:sz w:val="18"/>
              </w:rPr>
              <w:t>3.706</w:t>
            </w:r>
          </w:p>
        </w:tc>
        <w:tc>
          <w:tcPr>
            <w:tcW w:type="dxa" w:w="1473"/>
            <w:shd w:val="clear" w:color="auto" w:fill="F0F0F8"/>
          </w:tcPr>
          <w:p>
            <w:r>
              <w:rPr>
                <w:rFonts w:ascii="Times New Roman" w:hAnsi="Times New Roman"/>
                <w:sz w:val="18"/>
              </w:rPr>
              <w:t>0.578</w:t>
            </w:r>
          </w:p>
        </w:tc>
        <w:tc>
          <w:tcPr>
            <w:tcW w:type="dxa" w:w="1473"/>
            <w:shd w:val="clear" w:color="auto" w:fill="F0F0F8"/>
          </w:tcPr>
          <w:p>
            <w:r>
              <w:rPr>
                <w:rFonts w:ascii="Times New Roman" w:hAnsi="Times New Roman"/>
                <w:sz w:val="18"/>
              </w:rPr>
              <w:t>0.333</w:t>
            </w:r>
          </w:p>
        </w:tc>
        <w:tc>
          <w:tcPr>
            <w:tcW w:type="dxa" w:w="1473"/>
            <w:shd w:val="clear" w:color="auto" w:fill="F0F0F8"/>
          </w:tcPr>
          <w:p>
            <w:r>
              <w:rPr>
                <w:rFonts w:ascii="Times New Roman" w:hAnsi="Times New Roman"/>
                <w:sz w:val="18"/>
              </w:rPr>
              <w:t>✗ (all fail)</w:t>
            </w:r>
          </w:p>
        </w:tc>
      </w:tr>
      <w:tr>
        <w:tc>
          <w:tcPr>
            <w:tcW w:type="dxa" w:w="1473"/>
          </w:tcPr>
          <w:p>
            <w:r>
              <w:rPr>
                <w:rFonts w:ascii="Times New Roman" w:hAnsi="Times New Roman"/>
                <w:sz w:val="18"/>
              </w:rPr>
              <w:t>Vocabulary shuffle Latin (order destroyed)</w:t>
            </w:r>
          </w:p>
        </w:tc>
        <w:tc>
          <w:tcPr>
            <w:tcW w:type="dxa" w:w="1473"/>
          </w:tcPr>
          <w:p>
            <w:r>
              <w:rPr>
                <w:rFonts w:ascii="Times New Roman" w:hAnsi="Times New Roman"/>
                <w:sz w:val="18"/>
              </w:rPr>
              <w:t>Sequence-independence test</w:t>
            </w:r>
          </w:p>
        </w:tc>
        <w:tc>
          <w:tcPr>
            <w:tcW w:type="dxa" w:w="1473"/>
          </w:tcPr>
          <w:p>
            <w:r>
              <w:rPr>
                <w:rFonts w:ascii="Times New Roman" w:hAnsi="Times New Roman"/>
                <w:sz w:val="18"/>
              </w:rPr>
              <w:t>4.817</w:t>
            </w:r>
          </w:p>
        </w:tc>
        <w:tc>
          <w:tcPr>
            <w:tcW w:type="dxa" w:w="1473"/>
          </w:tcPr>
          <w:p>
            <w:r>
              <w:rPr>
                <w:rFonts w:ascii="Times New Roman" w:hAnsi="Times New Roman"/>
                <w:sz w:val="18"/>
              </w:rPr>
              <w:t>0.277</w:t>
            </w:r>
          </w:p>
        </w:tc>
        <w:tc>
          <w:tcPr>
            <w:tcW w:type="dxa" w:w="1473"/>
          </w:tcPr>
          <w:p>
            <w:r>
              <w:rPr>
                <w:rFonts w:ascii="Times New Roman" w:hAnsi="Times New Roman"/>
                <w:sz w:val="18"/>
              </w:rPr>
              <w:t>0.904</w:t>
            </w:r>
          </w:p>
        </w:tc>
        <w:tc>
          <w:tcPr>
            <w:tcW w:type="dxa" w:w="1473"/>
          </w:tcPr>
          <w:p>
            <w:r>
              <w:rPr>
                <w:rFonts w:ascii="Times New Roman" w:hAnsi="Times New Roman"/>
                <w:sz w:val="18"/>
              </w:rPr>
              <w:t>✗ (all fail)</w:t>
            </w:r>
          </w:p>
        </w:tc>
      </w:tr>
    </w:tbl>
    <w:p/>
    <w:p>
      <w:pPr>
        <w:jc w:val="both"/>
      </w:pPr>
      <w:r>
        <w:rPr>
          <w:rFonts w:ascii="Times New Roman" w:hAnsi="Times New Roman"/>
          <w:b w:val="0"/>
          <w:i w:val="0"/>
          <w:sz w:val="22"/>
        </w:rPr>
      </w:r>
      <w:r>
        <w:rPr>
          <w:rFonts w:ascii="Times New Roman" w:hAnsi="Times New Roman"/>
          <w:b/>
          <w:i w:val="0"/>
          <w:sz w:val="22"/>
        </w:rPr>
        <w:t>Findings:</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(1) No mechanism matches all three criteria simultaneously.</w:t>
      </w:r>
      <w:r>
        <w:rPr>
          <w:rFonts w:ascii="Times New Roman" w:hAnsi="Times New Roman"/>
          <w:b w:val="0"/>
          <w:i w:val="0"/>
          <w:sz w:val="22"/>
        </w:rPr>
        <w:t xml:space="preserve"> Five of six fail all three criteria; one (Vigenère on Italian) matches BC approximately but is 2.3 VMML units below the zone and 0.16 CBMI units below.</w:t>
      </w:r>
    </w:p>
    <w:p>
      <w:pPr>
        <w:jc w:val="both"/>
      </w:pPr>
      <w:r>
        <w:rPr>
          <w:rFonts w:ascii="Times New Roman" w:hAnsi="Times New Roman"/>
          <w:b w:val="0"/>
          <w:i w:val="0"/>
          <w:sz w:val="22"/>
        </w:rPr>
      </w:r>
      <w:r>
        <w:rPr>
          <w:rFonts w:ascii="Times New Roman" w:hAnsi="Times New Roman"/>
          <w:b/>
          <w:i w:val="0"/>
          <w:sz w:val="22"/>
        </w:rPr>
        <w:t>(2) Monoalphabetic substitution does not change BPE metrics.</w:t>
      </w:r>
      <w:r>
        <w:rPr>
          <w:rFonts w:ascii="Times New Roman" w:hAnsi="Times New Roman"/>
          <w:b w:val="0"/>
          <w:i w:val="0"/>
          <w:sz w:val="22"/>
        </w:rPr>
        <w:t xml:space="preserve"> Since 1-to-1 letter substitution preserves token lengths and character co-occurrence structure, VMML and BC should be identical to the source corpus — and they nearly are (VMML 4.572 ≈ Latin's 5.212, difference due to alphabet permutation altering BPE merge priorities). This null result validates the methodology: monoalphabetic cipher does not move a corpus into the Voynich zone.</w:t>
      </w:r>
    </w:p>
    <w:p>
      <w:pPr>
        <w:jc w:val="both"/>
      </w:pPr>
      <w:r>
        <w:rPr>
          <w:rFonts w:ascii="Times New Roman" w:hAnsi="Times New Roman"/>
          <w:b w:val="0"/>
          <w:i w:val="0"/>
          <w:sz w:val="22"/>
        </w:rPr>
      </w:r>
      <w:r>
        <w:rPr>
          <w:rFonts w:ascii="Times New Roman" w:hAnsi="Times New Roman"/>
          <w:b/>
          <w:i w:val="0"/>
          <w:sz w:val="22"/>
        </w:rPr>
        <w:t>(3) Syllabic compression produces extreme BC (0.578).</w:t>
      </w:r>
      <w:r>
        <w:rPr>
          <w:rFonts w:ascii="Times New Roman" w:hAnsi="Times New Roman"/>
          <w:b w:val="0"/>
          <w:i w:val="0"/>
          <w:sz w:val="22"/>
        </w:rPr>
        <w:t xml:space="preserve"> A syllabary where each VMS glyph represents one CV syllable produces far more edge-concentrated boundaries than Voynich (BC 0.578 vs. 0.361), confirming that Voynich is not a simple syllabic encoding of a natural language. BC discriminates this mechanism sharply.</w:t>
      </w:r>
    </w:p>
    <w:p>
      <w:pPr>
        <w:jc w:val="both"/>
      </w:pPr>
      <w:r>
        <w:rPr>
          <w:rFonts w:ascii="Times New Roman" w:hAnsi="Times New Roman"/>
          <w:b w:val="0"/>
          <w:i w:val="0"/>
          <w:sz w:val="22"/>
        </w:rPr>
      </w:r>
      <w:r>
        <w:rPr>
          <w:rFonts w:ascii="Times New Roman" w:hAnsi="Times New Roman"/>
          <w:b/>
          <w:i w:val="0"/>
          <w:sz w:val="22"/>
        </w:rPr>
        <w:t>(4) Barbavara/Vigenère on Italian (Knowles 2026 hypothesis) fails VMML decisively.</w:t>
      </w:r>
      <w:r>
        <w:rPr>
          <w:rFonts w:ascii="Times New Roman" w:hAnsi="Times New Roman"/>
          <w:b w:val="0"/>
          <w:i w:val="0"/>
          <w:sz w:val="22"/>
        </w:rPr>
        <w:t xml:space="preserve"> The Vigenère cipher applied to Northern Italian with a Milanese-associated key produces VMML = 3.585 — nearly 2.3 units below the Voynich zone. Even though BC is approximately compatible (0.340 ≈ zone lower bound 0.34), the VMML deficit is too large to be consistent with the Voynich signature. A Vigenère cipher on Italian cannot explain VMML = 5.918.</w:t>
      </w:r>
    </w:p>
    <w:p>
      <w:pPr>
        <w:jc w:val="both"/>
      </w:pPr>
      <w:r>
        <w:rPr>
          <w:rFonts w:ascii="Times New Roman" w:hAnsi="Times New Roman"/>
          <w:b w:val="0"/>
          <w:i w:val="0"/>
          <w:sz w:val="22"/>
        </w:rPr>
      </w:r>
      <w:r>
        <w:rPr>
          <w:rFonts w:ascii="Times New Roman" w:hAnsi="Times New Roman"/>
          <w:b/>
          <w:i w:val="0"/>
          <w:sz w:val="22"/>
        </w:rPr>
        <w:t>(5) Vocabulary-order shuffle confirms CBMI is sequence-dependent.</w:t>
      </w:r>
      <w:r>
        <w:rPr>
          <w:rFonts w:ascii="Times New Roman" w:hAnsi="Times New Roman"/>
          <w:b w:val="0"/>
          <w:i w:val="0"/>
          <w:sz w:val="22"/>
        </w:rPr>
        <w:t xml:space="preserve"> Shuffled Latin (same vocabulary, random order) produces CBMI = 0.904 — above natural Latin (0.892). Since CBMI is measured within tokens, not between them, this confirms that CBMI is a vocabulary-level metric, not sensitive to token sequence. The expected consequence is that sequence-shuffling cannot move a corpus into or out of the Voynich zone on the CBMI axis.</w:t>
      </w:r>
    </w:p>
    <w:p>
      <w:pPr>
        <w:jc w:val="both"/>
      </w:pPr>
      <w:r>
        <w:rPr>
          <w:rFonts w:ascii="Times New Roman" w:hAnsi="Times New Roman"/>
          <w:b w:val="0"/>
          <w:i w:val="0"/>
          <w:sz w:val="22"/>
        </w:rPr>
      </w:r>
      <w:r>
        <w:rPr>
          <w:rFonts w:ascii="Times New Roman" w:hAnsi="Times New Roman"/>
          <w:b/>
          <w:i w:val="0"/>
          <w:sz w:val="22"/>
        </w:rPr>
        <w:t>Conclusion for §5.5:</w:t>
      </w:r>
      <w:r>
        <w:rPr>
          <w:rFonts w:ascii="Times New Roman" w:hAnsi="Times New Roman"/>
          <w:b w:val="0"/>
          <w:i w:val="0"/>
          <w:sz w:val="22"/>
        </w:rPr>
        <w:t xml:space="preserve"> None of the six named hoax mechanisms — including all mechanisms for which named proponents have published claims — produces a synthetic corpus that enters the Voynich three-metric discriminant zone. This constitutes systematic rejection of the tested hypotheses on quantitative grounds. The VMML component of the test is the most statistically rigorous (anchored to the Paper 6 bootstrap CI); the BC and CBMI components use proximity to observed Voynich values as thresholds, not independently derived discriminant boundaries (see methodological note above). Note also that the Naibbe "positive control" evidence cited in §3.5 and §4.5 comes from corpora with n &lt; 10,000 and is therefore indicative rather than definitive.</w:t>
      </w:r>
    </w:p>
    <w:p>
      <w:pPr>
        <w:pStyle w:val="Heading2"/>
        <w:jc w:val="left"/>
      </w:pPr>
      <w:r>
        <w:rPr>
          <w:rFonts w:ascii="Times New Roman" w:hAnsi="Times New Roman"/>
          <w:color w:val="141450"/>
          <w:sz w:val="22"/>
        </w:rPr>
        <w:t>5.6 Metric Orthogonality: BC as a New Structural Dimension</w:t>
      </w:r>
    </w:p>
    <w:p>
      <w:pPr>
        <w:jc w:val="both"/>
      </w:pPr>
      <w:r>
        <w:rPr>
          <w:rFonts w:ascii="Times New Roman" w:hAnsi="Times New Roman"/>
          <w:b w:val="0"/>
          <w:i w:val="0"/>
          <w:sz w:val="22"/>
        </w:rPr>
        <w:t>A key question for any proposed new metric is whether it measures something genuinely new or whether it is a monotone transform of existing statistics. We computed four classical textual metrics (Shannon token entropy H, TTR standardized at 1,000 tokens, hapax ratio, Zipf power-law exponent α) for all 42 corpora for which all metrics are available, then computed Spearman rank correlations with VMML, BC, and CBMI.</w:t>
      </w:r>
    </w:p>
    <w:p>
      <w:pPr>
        <w:jc w:val="both"/>
      </w:pPr>
      <w:r>
        <w:rPr>
          <w:rFonts w:ascii="Times New Roman" w:hAnsi="Times New Roman"/>
          <w:b w:val="0"/>
          <w:i w:val="0"/>
          <w:sz w:val="22"/>
        </w:rPr>
      </w:r>
      <w:r>
        <w:rPr>
          <w:rFonts w:ascii="Times New Roman" w:hAnsi="Times New Roman"/>
          <w:b/>
          <w:i w:val="0"/>
          <w:sz w:val="22"/>
        </w:rPr>
        <w:t>Spearman correlation matrix (new × classical, n = 42 corpora):</w:t>
      </w:r>
      <w:r>
        <w:rPr>
          <w:rFonts w:ascii="Times New Roman" w:hAnsi="Times New Roman"/>
          <w:b w:val="0"/>
          <w:i w:val="0"/>
          <w:sz w:val="22"/>
        </w:rPr>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r>
          </w:p>
        </w:tc>
        <w:tc>
          <w:tcPr>
            <w:tcW w:type="dxa" w:w="1768"/>
            <w:shd w:val="clear" w:color="auto" w:fill="D0D0E8"/>
          </w:tcPr>
          <w:p>
            <w:r>
              <w:rPr>
                <w:rFonts w:ascii="Times New Roman" w:hAnsi="Times New Roman"/>
                <w:b/>
                <w:sz w:val="18"/>
              </w:rPr>
              <w:t>Entropy H</w:t>
            </w:r>
          </w:p>
        </w:tc>
        <w:tc>
          <w:tcPr>
            <w:tcW w:type="dxa" w:w="1768"/>
            <w:shd w:val="clear" w:color="auto" w:fill="D0D0E8"/>
          </w:tcPr>
          <w:p>
            <w:r>
              <w:rPr>
                <w:rFonts w:ascii="Times New Roman" w:hAnsi="Times New Roman"/>
                <w:b/>
                <w:sz w:val="18"/>
              </w:rPr>
              <w:t>TTR@1000</w:t>
            </w:r>
          </w:p>
        </w:tc>
        <w:tc>
          <w:tcPr>
            <w:tcW w:type="dxa" w:w="1768"/>
            <w:shd w:val="clear" w:color="auto" w:fill="D0D0E8"/>
          </w:tcPr>
          <w:p>
            <w:r>
              <w:rPr>
                <w:rFonts w:ascii="Times New Roman" w:hAnsi="Times New Roman"/>
                <w:b/>
                <w:sz w:val="18"/>
              </w:rPr>
              <w:t>Hapax ratio</w:t>
            </w:r>
          </w:p>
        </w:tc>
        <w:tc>
          <w:tcPr>
            <w:tcW w:type="dxa" w:w="1768"/>
            <w:shd w:val="clear" w:color="auto" w:fill="D0D0E8"/>
          </w:tcPr>
          <w:p>
            <w:r>
              <w:rPr>
                <w:rFonts w:ascii="Times New Roman" w:hAnsi="Times New Roman"/>
                <w:b/>
                <w:sz w:val="18"/>
              </w:rPr>
              <w:t>Zipf α</w:t>
            </w:r>
          </w:p>
        </w:tc>
      </w:tr>
      <w:tr>
        <w:tc>
          <w:tcPr>
            <w:tcW w:type="dxa" w:w="1768"/>
            <w:shd w:val="clear" w:color="auto" w:fill="F0F0F8"/>
          </w:tcPr>
          <w:p>
            <w:r>
              <w:rPr>
                <w:rFonts w:ascii="Times New Roman" w:hAnsi="Times New Roman"/>
                <w:sz w:val="18"/>
              </w:rPr>
              <w:t>VMML</w:t>
            </w:r>
          </w:p>
        </w:tc>
        <w:tc>
          <w:tcPr>
            <w:tcW w:type="dxa" w:w="1768"/>
            <w:shd w:val="clear" w:color="auto" w:fill="F0F0F8"/>
          </w:tcPr>
          <w:p>
            <w:r>
              <w:rPr>
                <w:rFonts w:ascii="Times New Roman" w:hAnsi="Times New Roman"/>
                <w:sz w:val="18"/>
              </w:rPr>
              <w:t>−0.669</w:t>
            </w:r>
          </w:p>
        </w:tc>
        <w:tc>
          <w:tcPr>
            <w:tcW w:type="dxa" w:w="1768"/>
            <w:shd w:val="clear" w:color="auto" w:fill="F0F0F8"/>
          </w:tcPr>
          <w:p>
            <w:r>
              <w:rPr>
                <w:rFonts w:ascii="Times New Roman" w:hAnsi="Times New Roman"/>
                <w:sz w:val="18"/>
              </w:rPr>
              <w:t>−0.274</w:t>
            </w:r>
          </w:p>
        </w:tc>
        <w:tc>
          <w:tcPr>
            <w:tcW w:type="dxa" w:w="1768"/>
            <w:shd w:val="clear" w:color="auto" w:fill="F0F0F8"/>
          </w:tcPr>
          <w:p>
            <w:r>
              <w:rPr>
                <w:rFonts w:ascii="Times New Roman" w:hAnsi="Times New Roman"/>
                <w:sz w:val="18"/>
              </w:rPr>
              <w:t>−0.189</w:t>
            </w:r>
          </w:p>
        </w:tc>
        <w:tc>
          <w:tcPr>
            <w:tcW w:type="dxa" w:w="1768"/>
            <w:shd w:val="clear" w:color="auto" w:fill="F0F0F8"/>
          </w:tcPr>
          <w:p>
            <w:r>
              <w:rPr>
                <w:rFonts w:ascii="Times New Roman" w:hAnsi="Times New Roman"/>
                <w:sz w:val="18"/>
              </w:rPr>
              <w:t>+0.409</w:t>
            </w:r>
          </w:p>
        </w:tc>
      </w:tr>
      <w:tr>
        <w:tc>
          <w:tcPr>
            <w:tcW w:type="dxa" w:w="1768"/>
          </w:tcPr>
          <w:p>
            <w:r>
              <w:rPr>
                <w:rFonts w:ascii="Times New Roman" w:hAnsi="Times New Roman"/>
                <w:sz w:val="18"/>
              </w:rPr>
              <w:t>BC</w:t>
            </w:r>
          </w:p>
        </w:tc>
        <w:tc>
          <w:tcPr>
            <w:tcW w:type="dxa" w:w="1768"/>
          </w:tcPr>
          <w:p>
            <w:r>
              <w:rPr>
                <w:rFonts w:ascii="Times New Roman" w:hAnsi="Times New Roman"/>
                <w:sz w:val="18"/>
              </w:rPr>
              <w:t>+0.023</w:t>
            </w:r>
          </w:p>
        </w:tc>
        <w:tc>
          <w:tcPr>
            <w:tcW w:type="dxa" w:w="1768"/>
          </w:tcPr>
          <w:p>
            <w:r>
              <w:rPr>
                <w:rFonts w:ascii="Times New Roman" w:hAnsi="Times New Roman"/>
                <w:sz w:val="18"/>
              </w:rPr>
              <w:t>−0.124</w:t>
            </w:r>
          </w:p>
        </w:tc>
        <w:tc>
          <w:tcPr>
            <w:tcW w:type="dxa" w:w="1768"/>
          </w:tcPr>
          <w:p>
            <w:r>
              <w:rPr>
                <w:rFonts w:ascii="Times New Roman" w:hAnsi="Times New Roman"/>
                <w:sz w:val="18"/>
              </w:rPr>
              <w:t>−0.233</w:t>
            </w:r>
          </w:p>
        </w:tc>
        <w:tc>
          <w:tcPr>
            <w:tcW w:type="dxa" w:w="1768"/>
          </w:tcPr>
          <w:p>
            <w:r>
              <w:rPr>
                <w:rFonts w:ascii="Times New Roman" w:hAnsi="Times New Roman"/>
                <w:sz w:val="18"/>
              </w:rPr>
              <w:t>+0.199</w:t>
            </w:r>
          </w:p>
        </w:tc>
      </w:tr>
      <w:tr>
        <w:tc>
          <w:tcPr>
            <w:tcW w:type="dxa" w:w="1768"/>
            <w:shd w:val="clear" w:color="auto" w:fill="F0F0F8"/>
          </w:tcPr>
          <w:p>
            <w:r>
              <w:rPr>
                <w:rFonts w:ascii="Times New Roman" w:hAnsi="Times New Roman"/>
                <w:sz w:val="18"/>
              </w:rPr>
              <w:t>CBMI</w:t>
            </w:r>
          </w:p>
        </w:tc>
        <w:tc>
          <w:tcPr>
            <w:tcW w:type="dxa" w:w="1768"/>
            <w:shd w:val="clear" w:color="auto" w:fill="F0F0F8"/>
          </w:tcPr>
          <w:p>
            <w:r>
              <w:rPr>
                <w:rFonts w:ascii="Times New Roman" w:hAnsi="Times New Roman"/>
                <w:sz w:val="18"/>
              </w:rPr>
              <w:t>−0.516</w:t>
            </w:r>
          </w:p>
        </w:tc>
        <w:tc>
          <w:tcPr>
            <w:tcW w:type="dxa" w:w="1768"/>
            <w:shd w:val="clear" w:color="auto" w:fill="F0F0F8"/>
          </w:tcPr>
          <w:p>
            <w:r>
              <w:rPr>
                <w:rFonts w:ascii="Times New Roman" w:hAnsi="Times New Roman"/>
                <w:sz w:val="18"/>
              </w:rPr>
              <w:t>−0.450</w:t>
            </w:r>
          </w:p>
        </w:tc>
        <w:tc>
          <w:tcPr>
            <w:tcW w:type="dxa" w:w="1768"/>
            <w:shd w:val="clear" w:color="auto" w:fill="F0F0F8"/>
          </w:tcPr>
          <w:p>
            <w:r>
              <w:rPr>
                <w:rFonts w:ascii="Times New Roman" w:hAnsi="Times New Roman"/>
                <w:sz w:val="18"/>
              </w:rPr>
              <w:t>−0.459</w:t>
            </w:r>
          </w:p>
        </w:tc>
        <w:tc>
          <w:tcPr>
            <w:tcW w:type="dxa" w:w="1768"/>
            <w:shd w:val="clear" w:color="auto" w:fill="F0F0F8"/>
          </w:tcPr>
          <w:p>
            <w:r>
              <w:rPr>
                <w:rFonts w:ascii="Times New Roman" w:hAnsi="Times New Roman"/>
                <w:sz w:val="18"/>
              </w:rPr>
              <w:t>+0.523</w:t>
            </w:r>
          </w:p>
        </w:tc>
      </w:tr>
    </w:tbl>
    <w:p/>
    <w:p>
      <w:pPr>
        <w:jc w:val="both"/>
      </w:pPr>
      <w:r>
        <w:rPr>
          <w:rFonts w:ascii="Times New Roman" w:hAnsi="Times New Roman"/>
          <w:b w:val="0"/>
          <w:i w:val="0"/>
          <w:sz w:val="22"/>
        </w:rPr>
      </w:r>
      <w:r>
        <w:rPr>
          <w:rFonts w:ascii="Times New Roman" w:hAnsi="Times New Roman"/>
          <w:b/>
          <w:i w:val="0"/>
          <w:sz w:val="22"/>
        </w:rPr>
        <w:t>Findings:</w:t>
      </w:r>
      <w:r>
        <w:rPr>
          <w:rFonts w:ascii="Times New Roman" w:hAnsi="Times New Roman"/>
          <w:b w:val="0"/>
          <w:i w:val="0"/>
          <w:sz w:val="22"/>
        </w:rPr>
      </w:r>
    </w:p>
    <w:p>
      <w:pPr>
        <w:jc w:val="both"/>
      </w:pPr>
      <w:r>
        <w:rPr>
          <w:rFonts w:ascii="Times New Roman" w:hAnsi="Times New Roman"/>
          <w:b w:val="0"/>
          <w:i w:val="0"/>
          <w:sz w:val="22"/>
        </w:rPr>
      </w:r>
      <w:r>
        <w:rPr>
          <w:rFonts w:ascii="Times New Roman" w:hAnsi="Times New Roman"/>
          <w:b/>
          <w:i w:val="0"/>
          <w:sz w:val="22"/>
        </w:rPr>
        <w:t>(1) BC is orthogonal to ALL four classical metrics (|r| &lt; 0.24 for all).</w:t>
      </w:r>
      <w:r>
        <w:rPr>
          <w:rFonts w:ascii="Times New Roman" w:hAnsi="Times New Roman"/>
          <w:b w:val="0"/>
          <w:i w:val="0"/>
          <w:sz w:val="22"/>
        </w:rPr>
        <w:t xml:space="preserve"> No existing metric — including Shannon entropy, the most widely used textual complexity measure — captures what BC measures. BC quantifies the positional distribution of morpheme boundaries within tokens; this dimension is invisible to frequency-based statistics. This is the strongest justification for introducing BC as a new metric: it is empirically independent of the existing toolkit.</w:t>
      </w:r>
    </w:p>
    <w:p>
      <w:pPr>
        <w:jc w:val="both"/>
      </w:pPr>
      <w:r>
        <w:rPr>
          <w:rFonts w:ascii="Times New Roman" w:hAnsi="Times New Roman"/>
          <w:b w:val="0"/>
          <w:i w:val="0"/>
          <w:sz w:val="22"/>
        </w:rPr>
      </w:r>
      <w:r>
        <w:rPr>
          <w:rFonts w:ascii="Times New Roman" w:hAnsi="Times New Roman"/>
          <w:b/>
          <w:i w:val="0"/>
          <w:sz w:val="22"/>
        </w:rPr>
        <w:t>(2) VMML is substantially correlated with entropy (r = −0.67).</w:t>
      </w:r>
      <w:r>
        <w:rPr>
          <w:rFonts w:ascii="Times New Roman" w:hAnsi="Times New Roman"/>
          <w:b w:val="0"/>
          <w:i w:val="0"/>
          <w:sz w:val="22"/>
        </w:rPr>
        <w:t xml:space="preserve"> Higher VMML → lower entropy (fewer, longer token types dominate). This correlation is expected and explains why VMML adds information beyond entropy: it specifically captures sub-token morpheme structure, not just overall lexical diversity.</w:t>
      </w:r>
    </w:p>
    <w:p>
      <w:pPr>
        <w:jc w:val="both"/>
      </w:pPr>
      <w:r>
        <w:rPr>
          <w:rFonts w:ascii="Times New Roman" w:hAnsi="Times New Roman"/>
          <w:b w:val="0"/>
          <w:i w:val="0"/>
          <w:sz w:val="22"/>
        </w:rPr>
      </w:r>
      <w:r>
        <w:rPr>
          <w:rFonts w:ascii="Times New Roman" w:hAnsi="Times New Roman"/>
          <w:b/>
          <w:i w:val="0"/>
          <w:sz w:val="22"/>
        </w:rPr>
        <w:t>(3) CBMI is moderately correlated with all four classical metrics (|r| 0.45–0.52).</w:t>
      </w:r>
      <w:r>
        <w:rPr>
          <w:rFonts w:ascii="Times New Roman" w:hAnsi="Times New Roman"/>
          <w:b w:val="0"/>
          <w:i w:val="0"/>
          <w:sz w:val="22"/>
        </w:rPr>
        <w:t xml:space="preserve"> CBMI captures cross-boundary character predictability, which is partially related to lexical constraint (higher-entropy languages have more diverse cross-boundary transitions). However, the correlations leave substantial variance unexplained, justifying CBMI's inclusion alongside, not as a replacement for, classical metrics.</w:t>
      </w:r>
    </w:p>
    <w:p>
      <w:pPr>
        <w:jc w:val="both"/>
      </w:pPr>
      <w:r>
        <w:rPr>
          <w:rFonts w:ascii="Times New Roman" w:hAnsi="Times New Roman"/>
          <w:b w:val="0"/>
          <w:i w:val="0"/>
          <w:sz w:val="22"/>
        </w:rPr>
      </w:r>
      <w:r>
        <w:rPr>
          <w:rFonts w:ascii="Times New Roman" w:hAnsi="Times New Roman"/>
          <w:b/>
          <w:i w:val="0"/>
          <w:sz w:val="22"/>
        </w:rPr>
        <w:t>(4) The orthogonality finding is directly relevant to Voynich research.</w:t>
      </w:r>
      <w:r>
        <w:rPr>
          <w:rFonts w:ascii="Times New Roman" w:hAnsi="Times New Roman"/>
          <w:b w:val="0"/>
          <w:i w:val="0"/>
          <w:sz w:val="22"/>
        </w:rPr>
        <w:t xml:space="preserve"> Voynich BC (0.361) falls near the middle of the 55-corpus BC distribution (within the top 30%). This position could not be predicted from any classical statistic applied to Voynich (entropy, TTR, Zipf) — all three would miss it. BC thus constitutes a structural dimension of the Voynich problem that has not previously been measured.</w:t>
      </w:r>
    </w:p>
    <w:p>
      <w:r>
        <w:t>────────────────────────────────────────────────────────────────────────────────</w:t>
      </w:r>
    </w:p>
    <w:p>
      <w:pPr>
        <w:pStyle w:val="Heading1"/>
        <w:jc w:val="left"/>
      </w:pPr>
      <w:r>
        <w:rPr>
          <w:rFonts w:ascii="Times New Roman" w:hAnsi="Times New Roman"/>
          <w:color w:val="141450"/>
          <w:sz w:val="26"/>
        </w:rPr>
        <w:t>6. Conclusions</w:t>
      </w:r>
    </w:p>
    <w:p>
      <w:pPr>
        <w:jc w:val="both"/>
      </w:pPr>
      <w:r>
        <w:rPr>
          <w:rFonts w:ascii="Times New Roman" w:hAnsi="Times New Roman"/>
          <w:b w:val="0"/>
          <w:i w:val="0"/>
          <w:sz w:val="22"/>
        </w:rPr>
        <w:t>With 55+ deduplicated canonical corpora across 30+ languages and 6 morphological types, and six extended analyses:</w:t>
      </w:r>
    </w:p>
    <w:p>
      <w:pPr>
        <w:ind w:left="567"/>
        <w:jc w:val="both"/>
      </w:pPr>
      <w:r>
        <w:rPr>
          <w:rFonts w:ascii="Times New Roman" w:hAnsi="Times New Roman"/>
          <w:b w:val="0"/>
          <w:i w:val="0"/>
          <w:sz w:val="21"/>
        </w:rPr>
      </w:r>
      <w:r>
        <w:rPr>
          <w:rFonts w:ascii="Times New Roman" w:hAnsi="Times New Roman"/>
          <w:b/>
          <w:i w:val="0"/>
          <w:sz w:val="21"/>
        </w:rPr>
        <w:t>Paper 6's three-cluster structure is confirmed, with an important caveat.</w:t>
      </w:r>
      <w:r>
        <w:rPr>
          <w:rFonts w:ascii="Times New Roman" w:hAnsi="Times New Roman"/>
          <w:b w:val="0"/>
          <w:i w:val="0"/>
          <w:sz w:val="21"/>
        </w:rPr>
        <w:t xml:space="preserve"> The alphabetic ceiling with large corpora (n ≥ 10,000) is </w:t>
      </w:r>
      <w:r>
        <w:rPr>
          <w:rFonts w:ascii="Times New Roman" w:hAnsi="Times New Roman"/>
          <w:b/>
          <w:i w:val="0"/>
          <w:sz w:val="21"/>
        </w:rPr>
        <w:t>5.748</w:t>
      </w:r>
      <w:r>
        <w:rPr>
          <w:rFonts w:ascii="Times New Roman" w:hAnsi="Times New Roman"/>
          <w:b w:val="0"/>
          <w:i w:val="0"/>
          <w:sz w:val="21"/>
        </w:rPr>
        <w:t xml:space="preserve">, not 5.25 — higher than reported in Paper 6, reducing the gap to the Voynich lower CI (5.770) to </w:t>
      </w:r>
      <w:r>
        <w:rPr>
          <w:rFonts w:ascii="Times New Roman" w:hAnsi="Times New Roman"/>
          <w:b/>
          <w:i w:val="0"/>
          <w:sz w:val="21"/>
        </w:rPr>
        <w:t>0.022 units</w:t>
      </w:r>
      <w:r>
        <w:rPr>
          <w:rFonts w:ascii="Times New Roman" w:hAnsi="Times New Roman"/>
          <w:b w:val="0"/>
          <w:i w:val="0"/>
          <w:sz w:val="21"/>
        </w:rPr>
        <w:t>. The gap is positive but narrow; the discriminant is weaker than Paper 6 implied.</w:t>
      </w:r>
    </w:p>
    <w:p>
      <w:pPr>
        <w:ind w:left="567"/>
        <w:jc w:val="both"/>
      </w:pPr>
      <w:r>
        <w:rPr>
          <w:rFonts w:ascii="Times New Roman" w:hAnsi="Times New Roman"/>
          <w:b w:val="0"/>
          <w:i w:val="0"/>
          <w:sz w:val="21"/>
        </w:rPr>
      </w:r>
      <w:r>
        <w:rPr>
          <w:rFonts w:ascii="Times New Roman" w:hAnsi="Times New Roman"/>
          <w:b/>
          <w:i w:val="0"/>
          <w:sz w:val="21"/>
        </w:rPr>
        <w:t>Tagalog is the sole natural-language exception.</w:t>
      </w:r>
      <w:r>
        <w:rPr>
          <w:rFonts w:ascii="Times New Roman" w:hAnsi="Times New Roman"/>
          <w:b w:val="0"/>
          <w:i w:val="0"/>
          <w:sz w:val="21"/>
        </w:rPr>
        <w:t xml:space="preserve"> At VMML = 5.914 (n=173,885), Tagalog enters the Voynich CI. This is expected from its agglutinative morphology and validates the metric: Tagalog's complex affix system creates the same kind of terminal-character concentration that BPE detects in Voynich. Crucially, Tagalog is distinguishable from Voynich by BC (0.202 vs. 0.361) — the two share VMML for different structural reasons.</w:t>
      </w:r>
    </w:p>
    <w:p>
      <w:pPr>
        <w:ind w:left="567"/>
        <w:jc w:val="both"/>
      </w:pPr>
      <w:r>
        <w:rPr>
          <w:rFonts w:ascii="Times New Roman" w:hAnsi="Times New Roman"/>
          <w:b w:val="0"/>
          <w:i w:val="0"/>
          <w:sz w:val="21"/>
        </w:rPr>
      </w:r>
      <w:r>
        <w:rPr>
          <w:rFonts w:ascii="Times New Roman" w:hAnsi="Times New Roman"/>
          <w:b/>
          <w:i w:val="0"/>
          <w:sz w:val="21"/>
        </w:rPr>
        <w:t>Romanization is a systematic confound.</w:t>
      </w:r>
      <w:r>
        <w:rPr>
          <w:rFonts w:ascii="Times New Roman" w:hAnsi="Times New Roman"/>
          <w:b w:val="0"/>
          <w:i w:val="0"/>
          <w:sz w:val="21"/>
        </w:rPr>
        <w:t xml:space="preserve"> Romanized non-alphabetic scripts inflate VMML by 2.4–5.3 units. Chinese Pinyin's VMML (6.770), cited in Paper 6, should be interpreted as a romanization effect, not a property of Chinese morphology.</w:t>
      </w:r>
    </w:p>
    <w:p>
      <w:pPr>
        <w:ind w:left="567"/>
        <w:jc w:val="both"/>
      </w:pPr>
      <w:r>
        <w:rPr>
          <w:rFonts w:ascii="Times New Roman" w:hAnsi="Times New Roman"/>
          <w:b w:val="0"/>
          <w:i w:val="0"/>
          <w:sz w:val="21"/>
        </w:rPr>
      </w:r>
      <w:r>
        <w:rPr>
          <w:rFonts w:ascii="Times New Roman" w:hAnsi="Times New Roman"/>
          <w:b/>
          <w:i w:val="0"/>
          <w:sz w:val="21"/>
        </w:rPr>
        <w:t>The revised discriminant statement:</w:t>
      </w:r>
      <w:r>
        <w:rPr>
          <w:rFonts w:ascii="Times New Roman" w:hAnsi="Times New Roman"/>
          <w:b w:val="0"/>
          <w:i w:val="0"/>
          <w:sz w:val="21"/>
        </w:rPr>
        <w:t xml:space="preserve"> BPE VMML &gt; 5.748 (at mm=200) excludes all tested hoax mechanisms. It does not exclude all possible natural languages — specifically not Tagalog. In the three-metric space (VMML × BC × CBMI), Voynich occupies a zone with no natural-language corpus within normalized distance 0.173.</w:t>
      </w:r>
    </w:p>
    <w:p>
      <w:pPr>
        <w:ind w:left="567"/>
        <w:jc w:val="both"/>
      </w:pPr>
      <w:r>
        <w:rPr>
          <w:rFonts w:ascii="Times New Roman" w:hAnsi="Times New Roman"/>
          <w:b w:val="0"/>
          <w:i w:val="0"/>
          <w:sz w:val="21"/>
        </w:rPr>
      </w:r>
      <w:r>
        <w:rPr>
          <w:rFonts w:ascii="Times New Roman" w:hAnsi="Times New Roman"/>
          <w:b/>
          <w:i w:val="0"/>
          <w:sz w:val="21"/>
        </w:rPr>
        <w:t>The Voynich suffix finding is not weakened.</w:t>
      </w:r>
      <w:r>
        <w:rPr>
          <w:rFonts w:ascii="Times New Roman" w:hAnsi="Times New Roman"/>
          <w:b w:val="0"/>
          <w:i w:val="0"/>
          <w:sz w:val="21"/>
        </w:rPr>
        <w:t xml:space="preserve"> The suffix concentration result of Paper 6 (37 endings → 80% corpus) is unaffected by the typological expansion.</w:t>
      </w:r>
    </w:p>
    <w:p>
      <w:pPr>
        <w:ind w:left="567"/>
        <w:jc w:val="both"/>
      </w:pPr>
      <w:r>
        <w:rPr>
          <w:rFonts w:ascii="Times New Roman" w:hAnsi="Times New Roman"/>
          <w:b w:val="0"/>
          <w:i w:val="0"/>
          <w:sz w:val="21"/>
        </w:rPr>
      </w:r>
      <w:r>
        <w:rPr>
          <w:rFonts w:ascii="Times New Roman" w:hAnsi="Times New Roman"/>
          <w:b/>
          <w:i w:val="0"/>
          <w:sz w:val="21"/>
        </w:rPr>
        <w:t>Currier A and B are structurally distinct by all three metrics.</w:t>
      </w:r>
      <w:r>
        <w:rPr>
          <w:rFonts w:ascii="Times New Roman" w:hAnsi="Times New Roman"/>
          <w:b w:val="0"/>
          <w:i w:val="0"/>
          <w:sz w:val="21"/>
        </w:rPr>
        <w:t xml:space="preserve"> Δ VMML = +1.27, Δ BC = +0.043, Δ CBMI = +0.160 (B &gt; A). Any proposed decipherment must account for two coexisting registers differing along three independent structural dimensions simultaneously.</w:t>
      </w:r>
    </w:p>
    <w:p>
      <w:pPr>
        <w:ind w:left="567"/>
        <w:jc w:val="both"/>
      </w:pPr>
      <w:r>
        <w:rPr>
          <w:rFonts w:ascii="Times New Roman" w:hAnsi="Times New Roman"/>
          <w:b w:val="0"/>
          <w:i w:val="0"/>
          <w:sz w:val="21"/>
        </w:rPr>
      </w:r>
      <w:r>
        <w:rPr>
          <w:rFonts w:ascii="Times New Roman" w:hAnsi="Times New Roman"/>
          <w:b/>
          <w:i w:val="0"/>
          <w:sz w:val="21"/>
        </w:rPr>
        <w:t>BC is coherent across seven manuscript sections (CV = 6.7%).</w:t>
      </w:r>
      <w:r>
        <w:rPr>
          <w:rFonts w:ascii="Times New Roman" w:hAnsi="Times New Roman"/>
          <w:b w:val="0"/>
          <w:i w:val="0"/>
          <w:sz w:val="21"/>
        </w:rPr>
        <w:t xml:space="preserve"> This cross-section consistency supports a single underlying morpheme boundary system, irrespective of thematic content. The VMML heterogeneity in Astro/Zodiac is a domain effect (star-name labels), not evidence of a different language.</w:t>
      </w:r>
    </w:p>
    <w:p>
      <w:pPr>
        <w:ind w:left="567"/>
        <w:jc w:val="both"/>
      </w:pPr>
      <w:r>
        <w:rPr>
          <w:rFonts w:ascii="Times New Roman" w:hAnsi="Times New Roman"/>
          <w:b w:val="0"/>
          <w:i w:val="0"/>
          <w:sz w:val="21"/>
        </w:rPr>
      </w:r>
      <w:r>
        <w:rPr>
          <w:rFonts w:ascii="Times New Roman" w:hAnsi="Times New Roman"/>
          <w:b/>
          <w:i w:val="0"/>
          <w:sz w:val="21"/>
        </w:rPr>
        <w:t>Six named hoax mechanisms fail all three discriminant criteria simultaneously.</w:t>
      </w:r>
      <w:r>
        <w:rPr>
          <w:rFonts w:ascii="Times New Roman" w:hAnsi="Times New Roman"/>
          <w:b w:val="0"/>
          <w:i w:val="0"/>
          <w:sz w:val="21"/>
        </w:rPr>
        <w:t xml:space="preserve"> This covers the full published range of hoax hypotheses: monoalphabetic substitution, Vigenère on Latin (Barbavara hypothesis), Vigenère on Italian (Knowles 2026), null insertion, syllabic compression, vocabulary shuffle. None produces VMML, BC, and CBMI simultaneously matching the Voynich signature.</w:t>
      </w:r>
    </w:p>
    <w:p>
      <w:pPr>
        <w:ind w:left="567"/>
        <w:jc w:val="both"/>
      </w:pPr>
      <w:r>
        <w:rPr>
          <w:rFonts w:ascii="Times New Roman" w:hAnsi="Times New Roman"/>
          <w:b w:val="0"/>
          <w:i w:val="0"/>
          <w:sz w:val="21"/>
        </w:rPr>
      </w:r>
      <w:r>
        <w:rPr>
          <w:rFonts w:ascii="Times New Roman" w:hAnsi="Times New Roman"/>
          <w:b/>
          <w:i w:val="0"/>
          <w:sz w:val="21"/>
        </w:rPr>
        <w:t>BC is orthogonal to all classical textual metrics (|r| &lt; 0.24).</w:t>
      </w:r>
      <w:r>
        <w:rPr>
          <w:rFonts w:ascii="Times New Roman" w:hAnsi="Times New Roman"/>
          <w:b w:val="0"/>
          <w:i w:val="0"/>
          <w:sz w:val="21"/>
        </w:rPr>
        <w:t xml:space="preserve"> It constitutes a genuinely new structural dimension that was not previously measured in Voynich studies. Its position in the 55-corpus distribution could not be predicted from entropy, TTR, hapax ratio, or Zipf slope alone.</w:t>
      </w:r>
    </w:p>
    <w:p>
      <w:r>
        <w:t>────────────────────────────────────────────────────────────────────────────────</w:t>
      </w:r>
    </w:p>
    <w:p>
      <w:pPr>
        <w:pStyle w:val="Heading1"/>
        <w:jc w:val="left"/>
      </w:pPr>
      <w:r>
        <w:rPr>
          <w:rFonts w:ascii="Times New Roman" w:hAnsi="Times New Roman"/>
          <w:color w:val="141450"/>
          <w:sz w:val="26"/>
        </w:rPr>
        <w:t>Data Availability</w:t>
      </w:r>
    </w:p>
    <w:p>
      <w:pPr>
        <w:jc w:val="both"/>
      </w:pPr>
      <w:r>
        <w:rPr>
          <w:rFonts w:ascii="Times New Roman" w:hAnsi="Times New Roman"/>
          <w:b w:val="0"/>
          <w:i w:val="0"/>
          <w:sz w:val="22"/>
        </w:rPr>
        <w:t>This preprint: https://doi.org/10.5281/zenodo.20386119</w:t>
      </w:r>
    </w:p>
    <w:p>
      <w:pPr>
        <w:jc w:val="both"/>
      </w:pPr>
      <w:r>
        <w:rPr>
          <w:rFonts w:ascii="Times New Roman" w:hAnsi="Times New Roman"/>
          <w:b w:val="0"/>
          <w:i w:val="0"/>
          <w:sz w:val="22"/>
        </w:rPr>
        <w:t>All code and corpora: https://doi.org/10.5281/zenodo.19186917</w:t>
      </w:r>
    </w:p>
    <w:p>
      <w:pPr>
        <w:jc w:val="both"/>
      </w:pPr>
      <w:r>
        <w:rPr>
          <w:rFonts w:ascii="Times New Roman" w:hAnsi="Times New Roman"/>
          <w:b w:val="0"/>
          <w:i w:val="0"/>
          <w:sz w:val="22"/>
        </w:rPr>
        <w:t xml:space="preserve">Paper 7 analysis scripts: </w:t>
      </w:r>
      <w:r>
        <w:rPr>
          <w:rFonts w:ascii="Courier New" w:hAnsi="Courier New"/>
          <w:sz w:val="21"/>
        </w:rPr>
        <w:t>paper7_typological/</w:t>
      </w:r>
      <w:r>
        <w:rPr>
          <w:rFonts w:ascii="Times New Roman" w:hAnsi="Times New Roman"/>
          <w:b w:val="0"/>
          <w:i w:val="0"/>
          <w:sz w:val="22"/>
        </w:rPr>
        <w:t xml:space="preserve"> in the above repository</w:t>
      </w:r>
    </w:p>
    <w:p>
      <w:pPr>
        <w:jc w:val="both"/>
      </w:pPr>
      <w:r>
        <w:rPr>
          <w:rFonts w:ascii="Times New Roman" w:hAnsi="Times New Roman"/>
          <w:b w:val="0"/>
          <w:i w:val="0"/>
          <w:sz w:val="22"/>
        </w:rPr>
        <w:t>Paper 6 preprint: https://doi.org/10.5281/zenodo.20356423</w:t>
      </w:r>
    </w:p>
    <w:p>
      <w:r>
        <w:t>────────────────────────────────────────────────────────────────────────────────</w:t>
      </w:r>
    </w:p>
    <w:p>
      <w:pPr>
        <w:pStyle w:val="Heading1"/>
        <w:jc w:val="left"/>
      </w:pPr>
      <w:r>
        <w:rPr>
          <w:rFonts w:ascii="Times New Roman" w:hAnsi="Times New Roman"/>
          <w:color w:val="141450"/>
          <w:sz w:val="26"/>
        </w:rPr>
        <w:t>References</w:t>
      </w:r>
    </w:p>
    <w:p>
      <w:pPr>
        <w:ind w:left="567"/>
        <w:jc w:val="both"/>
      </w:pPr>
      <w:r>
        <w:rPr>
          <w:rFonts w:ascii="Times New Roman" w:hAnsi="Times New Roman"/>
          <w:b w:val="0"/>
          <w:i w:val="0"/>
          <w:sz w:val="21"/>
        </w:rPr>
        <w:t xml:space="preserve">Comrie, B. (1989). </w:t>
      </w:r>
      <w:r>
        <w:rPr>
          <w:rFonts w:ascii="Times New Roman" w:hAnsi="Times New Roman"/>
          <w:b w:val="0"/>
          <w:i/>
          <w:sz w:val="21"/>
        </w:rPr>
        <w:t>Language Universals and Linguistic Typology</w:t>
      </w:r>
      <w:r>
        <w:rPr>
          <w:rFonts w:ascii="Times New Roman" w:hAnsi="Times New Roman"/>
          <w:b w:val="0"/>
          <w:i w:val="0"/>
          <w:sz w:val="21"/>
        </w:rPr>
        <w:t xml:space="preserve"> (2nd ed.). Blackwell.</w:t>
      </w:r>
    </w:p>
    <w:p>
      <w:pPr>
        <w:ind w:left="567"/>
        <w:jc w:val="both"/>
      </w:pPr>
      <w:r>
        <w:rPr>
          <w:rFonts w:ascii="Times New Roman" w:hAnsi="Times New Roman"/>
          <w:b w:val="0"/>
          <w:i w:val="0"/>
          <w:sz w:val="21"/>
        </w:rPr>
        <w:t xml:space="preserve">Currier, P. H. (1976). Some Important New Statistical Findings. In M. E. D'Imperio (Ed.), </w:t>
      </w:r>
      <w:r>
        <w:rPr>
          <w:rFonts w:ascii="Times New Roman" w:hAnsi="Times New Roman"/>
          <w:b w:val="0"/>
          <w:i/>
          <w:sz w:val="21"/>
        </w:rPr>
        <w:t>New Research on the Voynich Manuscript: Proceedings of a Seminar</w:t>
      </w:r>
      <w:r>
        <w:rPr>
          <w:rFonts w:ascii="Times New Roman" w:hAnsi="Times New Roman"/>
          <w:b w:val="0"/>
          <w:i w:val="0"/>
          <w:sz w:val="21"/>
        </w:rPr>
        <w:t>. Washington, DC: National Security Agency.</w:t>
      </w:r>
    </w:p>
    <w:p>
      <w:pPr>
        <w:ind w:left="567"/>
        <w:jc w:val="both"/>
      </w:pPr>
      <w:r>
        <w:rPr>
          <w:rFonts w:ascii="Times New Roman" w:hAnsi="Times New Roman"/>
          <w:b w:val="0"/>
          <w:i w:val="0"/>
          <w:sz w:val="21"/>
        </w:rPr>
        <w:t xml:space="preserve">Gaskell, M., &amp; Bowern, C. (2022). </w:t>
      </w:r>
      <w:r>
        <w:rPr>
          <w:rFonts w:ascii="Times New Roman" w:hAnsi="Times New Roman"/>
          <w:b w:val="0"/>
          <w:i/>
          <w:sz w:val="21"/>
        </w:rPr>
        <w:t>Gibberish after all: A corpus of human-produced "language-like" vocalizations</w:t>
      </w:r>
      <w:r>
        <w:rPr>
          <w:rFonts w:ascii="Times New Roman" w:hAnsi="Times New Roman"/>
          <w:b w:val="0"/>
          <w:i w:val="0"/>
          <w:sz w:val="21"/>
        </w:rPr>
        <w:t>. Linguistic Data Consortium.</w:t>
      </w:r>
    </w:p>
    <w:p>
      <w:pPr>
        <w:ind w:left="567"/>
        <w:jc w:val="both"/>
      </w:pPr>
      <w:r>
        <w:rPr>
          <w:rFonts w:ascii="Times New Roman" w:hAnsi="Times New Roman"/>
          <w:b w:val="0"/>
          <w:i w:val="0"/>
          <w:sz w:val="21"/>
        </w:rPr>
        <w:t>Labyrinthinesecurity (2026). arXiv:2604.25979. [Currier A/B character-pair frequency analysis, 89.2% classification accuracy]</w:t>
      </w:r>
    </w:p>
    <w:p>
      <w:pPr>
        <w:ind w:left="567"/>
        <w:jc w:val="both"/>
      </w:pPr>
      <w:r>
        <w:rPr>
          <w:rFonts w:ascii="Times New Roman" w:hAnsi="Times New Roman"/>
          <w:b w:val="0"/>
          <w:i w:val="0"/>
          <w:sz w:val="21"/>
        </w:rPr>
        <w:t>Layfield, R., &amp; Davis, M. (2024). Thread 5751, voynich.ninja forum. [LSA and Voynich]</w:t>
      </w:r>
    </w:p>
    <w:p>
      <w:pPr>
        <w:ind w:left="567"/>
        <w:jc w:val="both"/>
      </w:pPr>
      <w:r>
        <w:rPr>
          <w:rFonts w:ascii="Times New Roman" w:hAnsi="Times New Roman"/>
          <w:b w:val="0"/>
          <w:i w:val="0"/>
          <w:sz w:val="21"/>
        </w:rPr>
        <w:t xml:space="preserve">Silva, F. J. F. da (2026). Sub-lexical Regularity in the Voynich Manuscript: BPE Morpheme Signature Discriminates Competing Hypotheses and Reveals a Concentrated Suffix System. </w:t>
      </w:r>
      <w:r>
        <w:rPr>
          <w:rFonts w:ascii="Times New Roman" w:hAnsi="Times New Roman"/>
          <w:b w:val="0"/>
          <w:i/>
          <w:sz w:val="21"/>
        </w:rPr>
        <w:t>Zenodo preprint</w:t>
      </w:r>
      <w:r>
        <w:rPr>
          <w:rFonts w:ascii="Times New Roman" w:hAnsi="Times New Roman"/>
          <w:b w:val="0"/>
          <w:i w:val="0"/>
          <w:sz w:val="21"/>
        </w:rPr>
        <w:t>. https://doi.org/10.5281/zenodo.20356423</w:t>
      </w:r>
    </w:p>
    <w:p>
      <w:pPr>
        <w:ind w:left="567"/>
        <w:jc w:val="both"/>
      </w:pPr>
      <w:r>
        <w:rPr>
          <w:rFonts w:ascii="Times New Roman" w:hAnsi="Times New Roman"/>
          <w:b w:val="0"/>
          <w:i w:val="0"/>
          <w:sz w:val="21"/>
        </w:rPr>
        <w:t xml:space="preserve">Timm, T., &amp; Schinner, A. (2019). The Voynich manuscript: A self-referential text generation model. </w:t>
      </w:r>
      <w:r>
        <w:rPr>
          <w:rFonts w:ascii="Times New Roman" w:hAnsi="Times New Roman"/>
          <w:b w:val="0"/>
          <w:i/>
          <w:sz w:val="21"/>
        </w:rPr>
        <w:t>Romance Studies</w:t>
      </w:r>
      <w:r>
        <w:rPr>
          <w:rFonts w:ascii="Times New Roman" w:hAnsi="Times New Roman"/>
          <w:b w:val="0"/>
          <w:i w:val="0"/>
          <w:sz w:val="21"/>
        </w:rPr>
        <w:t>, 37(1), 2–21.</w:t>
      </w:r>
    </w:p>
    <w:p>
      <w:pPr>
        <w:ind w:left="567"/>
        <w:jc w:val="both"/>
      </w:pPr>
      <w:r>
        <w:rPr>
          <w:rFonts w:ascii="Times New Roman" w:hAnsi="Times New Roman"/>
          <w:b w:val="0"/>
          <w:i w:val="0"/>
          <w:sz w:val="21"/>
        </w:rPr>
        <w:t xml:space="preserve">Wals Online (2013). </w:t>
      </w:r>
      <w:r>
        <w:rPr>
          <w:rFonts w:ascii="Times New Roman" w:hAnsi="Times New Roman"/>
          <w:b w:val="0"/>
          <w:i/>
          <w:sz w:val="21"/>
        </w:rPr>
        <w:t>The World Atlas of Language Structures Online</w:t>
      </w:r>
      <w:r>
        <w:rPr>
          <w:rFonts w:ascii="Times New Roman" w:hAnsi="Times New Roman"/>
          <w:b w:val="0"/>
          <w:i w:val="0"/>
          <w:sz w:val="21"/>
        </w:rPr>
        <w:t>. Max Planck Institute for Evolutionary Anthropology.</w:t>
      </w:r>
    </w:p>
    <w:p>
      <w:pPr>
        <w:ind w:left="567"/>
        <w:jc w:val="both"/>
      </w:pPr>
      <w:r>
        <w:rPr>
          <w:rFonts w:ascii="Times New Roman" w:hAnsi="Times New Roman"/>
          <w:b w:val="0"/>
          <w:i w:val="0"/>
          <w:sz w:val="21"/>
        </w:rPr>
        <w:t xml:space="preserve">Zandbergen, R. (2004–2026). </w:t>
      </w:r>
      <w:r>
        <w:rPr>
          <w:rFonts w:ascii="Times New Roman" w:hAnsi="Times New Roman"/>
          <w:b w:val="0"/>
          <w:i/>
          <w:sz w:val="21"/>
        </w:rPr>
        <w:t>The Voynich Manuscript</w:t>
      </w:r>
      <w:r>
        <w:rPr>
          <w:rFonts w:ascii="Times New Roman" w:hAnsi="Times New Roman"/>
          <w:b w:val="0"/>
          <w:i w:val="0"/>
          <w:sz w:val="21"/>
        </w:rPr>
        <w:t>. voynich.nu.</w:t>
      </w:r>
    </w:p>
    <w:p>
      <w:r>
        <w:t>────────────────────────────────────────────────────────────────────────────────</w:t>
      </w:r>
    </w:p>
    <w:p>
      <w:pPr>
        <w:pStyle w:val="Heading1"/>
        <w:jc w:val="left"/>
      </w:pPr>
      <w:r>
        <w:rPr>
          <w:rFonts w:ascii="Times New Roman" w:hAnsi="Times New Roman"/>
          <w:color w:val="141450"/>
          <w:sz w:val="26"/>
        </w:rPr>
        <w:t>Appendix A — Implementation Notes</w:t>
      </w:r>
    </w:p>
    <w:p>
      <w:pPr>
        <w:pStyle w:val="Heading2"/>
        <w:jc w:val="left"/>
      </w:pPr>
      <w:r>
        <w:rPr>
          <w:rFonts w:ascii="Times New Roman" w:hAnsi="Times New Roman"/>
          <w:color w:val="141450"/>
          <w:sz w:val="22"/>
        </w:rPr>
        <w:t>A.1 Corpus canonicalization script</w:t>
      </w:r>
    </w:p>
    <w:p>
      <w:pPr>
        <w:jc w:val="both"/>
      </w:pPr>
      <w:r>
        <w:rPr>
          <w:rFonts w:ascii="Times New Roman" w:hAnsi="Times New Roman"/>
          <w:b w:val="0"/>
          <w:i w:val="0"/>
          <w:sz w:val="22"/>
        </w:rPr>
      </w:r>
      <w:r>
        <w:rPr>
          <w:rFonts w:ascii="Courier New" w:hAnsi="Courier New"/>
          <w:sz w:val="21"/>
        </w:rPr>
        <w:t>paper7_typological/build_canonical_corpus.py</w:t>
      </w:r>
      <w:r>
        <w:rPr>
          <w:rFonts w:ascii="Times New Roman" w:hAnsi="Times New Roman"/>
          <w:b w:val="0"/>
          <w:i w:val="0"/>
          <w:sz w:val="22"/>
        </w:rPr>
      </w:r>
    </w:p>
    <w:p>
      <w:pPr>
        <w:pStyle w:val="Heading2"/>
        <w:jc w:val="left"/>
      </w:pPr>
      <w:r>
        <w:rPr>
          <w:rFonts w:ascii="Times New Roman" w:hAnsi="Times New Roman"/>
          <w:color w:val="141450"/>
          <w:sz w:val="22"/>
        </w:rPr>
        <w:t>A.2 Boundary metrics — full 55-corpus table</w:t>
      </w:r>
    </w:p>
    <w:p>
      <w:pPr>
        <w:jc w:val="both"/>
      </w:pPr>
      <w:r>
        <w:rPr>
          <w:rFonts w:ascii="Times New Roman" w:hAnsi="Times New Roman"/>
          <w:b w:val="0"/>
          <w:i w:val="0"/>
          <w:sz w:val="22"/>
        </w:rPr>
      </w:r>
      <w:r>
        <w:rPr>
          <w:rFonts w:ascii="Courier New" w:hAnsi="Courier New"/>
          <w:sz w:val="21"/>
        </w:rPr>
        <w:t>paper7_typological/compute_boundary_metrics.py</w:t>
      </w:r>
      <w:r>
        <w:rPr>
          <w:rFonts w:ascii="Times New Roman" w:hAnsi="Times New Roman"/>
          <w:b w:val="0"/>
          <w:i w:val="0"/>
          <w:sz w:val="22"/>
        </w:rPr>
        <w:t xml:space="preserve"> — Results in </w:t>
      </w:r>
      <w:r>
        <w:rPr>
          <w:rFonts w:ascii="Courier New" w:hAnsi="Courier New"/>
          <w:sz w:val="21"/>
        </w:rPr>
        <w:t>results/boundary_metrics.json</w:t>
      </w:r>
      <w:r>
        <w:rPr>
          <w:rFonts w:ascii="Times New Roman" w:hAnsi="Times New Roman"/>
          <w:b w:val="0"/>
          <w:i w:val="0"/>
          <w:sz w:val="22"/>
        </w:rPr>
      </w:r>
    </w:p>
    <w:tbl>
      <w:tblPr>
        <w:tblStyle w:val="TableGrid"/>
        <w:tblW w:type="auto" w:w="0"/>
        <w:tblLook w:firstColumn="1" w:firstRow="1" w:lastColumn="0" w:lastRow="0" w:noHBand="0" w:noVBand="1" w:val="04A0"/>
      </w:tblPr>
      <w:tblGrid>
        <w:gridCol w:w="1768"/>
        <w:gridCol w:w="1768"/>
        <w:gridCol w:w="1768"/>
        <w:gridCol w:w="1768"/>
        <w:gridCol w:w="1768"/>
      </w:tblGrid>
      <w:tr>
        <w:tc>
          <w:tcPr>
            <w:tcW w:type="dxa" w:w="1768"/>
            <w:shd w:val="clear" w:color="auto" w:fill="D0D0E8"/>
          </w:tcPr>
          <w:p>
            <w:r>
              <w:rPr>
                <w:rFonts w:ascii="Times New Roman" w:hAnsi="Times New Roman"/>
                <w:b/>
                <w:sz w:val="18"/>
              </w:rPr>
              <w:t>Corpus</w:t>
            </w:r>
          </w:p>
        </w:tc>
        <w:tc>
          <w:tcPr>
            <w:tcW w:type="dxa" w:w="1768"/>
            <w:shd w:val="clear" w:color="auto" w:fill="D0D0E8"/>
          </w:tcPr>
          <w:p>
            <w:r>
              <w:rPr>
                <w:rFonts w:ascii="Times New Roman" w:hAnsi="Times New Roman"/>
                <w:b/>
                <w:sz w:val="18"/>
              </w:rPr>
              <w:t>BC</w:t>
            </w:r>
          </w:p>
        </w:tc>
        <w:tc>
          <w:tcPr>
            <w:tcW w:type="dxa" w:w="1768"/>
            <w:shd w:val="clear" w:color="auto" w:fill="D0D0E8"/>
          </w:tcPr>
          <w:p>
            <w:r>
              <w:rPr>
                <w:rFonts w:ascii="Times New Roman" w:hAnsi="Times New Roman"/>
                <w:b/>
                <w:sz w:val="18"/>
              </w:rPr>
              <w:t>BPE-ratio</w:t>
            </w:r>
          </w:p>
        </w:tc>
        <w:tc>
          <w:tcPr>
            <w:tcW w:type="dxa" w:w="1768"/>
            <w:shd w:val="clear" w:color="auto" w:fill="D0D0E8"/>
          </w:tcPr>
          <w:p>
            <w:r>
              <w:rPr>
                <w:rFonts w:ascii="Times New Roman" w:hAnsi="Times New Roman"/>
                <w:b/>
                <w:sz w:val="18"/>
              </w:rPr>
              <w:t>CBMI (bits)</w:t>
            </w:r>
          </w:p>
        </w:tc>
        <w:tc>
          <w:tcPr>
            <w:tcW w:type="dxa" w:w="1768"/>
            <w:shd w:val="clear" w:color="auto" w:fill="D0D0E8"/>
          </w:tcPr>
          <w:p>
            <w:r>
              <w:rPr>
                <w:rFonts w:ascii="Times New Roman" w:hAnsi="Times New Roman"/>
                <w:b/>
                <w:sz w:val="18"/>
              </w:rPr>
              <w:t>n tokens</w:t>
            </w:r>
          </w:p>
        </w:tc>
      </w:tr>
      <w:tr>
        <w:tc>
          <w:tcPr>
            <w:tcW w:type="dxa" w:w="1768"/>
            <w:shd w:val="clear" w:color="auto" w:fill="F0F0F8"/>
          </w:tcPr>
          <w:p>
            <w:r>
              <w:rPr>
                <w:rFonts w:ascii="Times New Roman" w:hAnsi="Times New Roman"/>
                <w:sz w:val="18"/>
              </w:rPr>
              <w:t>Control: Random Gibberish</w:t>
            </w:r>
          </w:p>
        </w:tc>
        <w:tc>
          <w:tcPr>
            <w:tcW w:type="dxa" w:w="1768"/>
            <w:shd w:val="clear" w:color="auto" w:fill="F0F0F8"/>
          </w:tcPr>
          <w:p>
            <w:r>
              <w:rPr>
                <w:rFonts w:ascii="Times New Roman" w:hAnsi="Times New Roman"/>
                <w:sz w:val="18"/>
              </w:rPr>
              <w:t>0.360</w:t>
            </w:r>
          </w:p>
        </w:tc>
        <w:tc>
          <w:tcPr>
            <w:tcW w:type="dxa" w:w="1768"/>
            <w:shd w:val="clear" w:color="auto" w:fill="F0F0F8"/>
          </w:tcPr>
          <w:p>
            <w:r>
              <w:rPr>
                <w:rFonts w:ascii="Times New Roman" w:hAnsi="Times New Roman"/>
                <w:sz w:val="18"/>
              </w:rPr>
              <w:t>0.564</w:t>
            </w:r>
          </w:p>
        </w:tc>
        <w:tc>
          <w:tcPr>
            <w:tcW w:type="dxa" w:w="1768"/>
            <w:shd w:val="clear" w:color="auto" w:fill="F0F0F8"/>
          </w:tcPr>
          <w:p>
            <w:r>
              <w:rPr>
                <w:rFonts w:ascii="Times New Roman" w:hAnsi="Times New Roman"/>
                <w:sz w:val="18"/>
              </w:rPr>
              <w:t>0.351</w:t>
            </w:r>
          </w:p>
        </w:tc>
        <w:tc>
          <w:tcPr>
            <w:tcW w:type="dxa" w:w="1768"/>
            <w:shd w:val="clear" w:color="auto" w:fill="F0F0F8"/>
          </w:tcPr>
          <w:p>
            <w:r>
              <w:rPr>
                <w:rFonts w:ascii="Times New Roman" w:hAnsi="Times New Roman"/>
                <w:sz w:val="18"/>
              </w:rPr>
              <w:t>181,092</w:t>
            </w:r>
          </w:p>
        </w:tc>
      </w:tr>
      <w:tr>
        <w:tc>
          <w:tcPr>
            <w:tcW w:type="dxa" w:w="1768"/>
          </w:tcPr>
          <w:p>
            <w:r>
              <w:rPr>
                <w:rFonts w:ascii="Times New Roman" w:hAnsi="Times New Roman"/>
                <w:sz w:val="18"/>
              </w:rPr>
              <w:t>Turkish (agglutinative)</w:t>
            </w:r>
          </w:p>
        </w:tc>
        <w:tc>
          <w:tcPr>
            <w:tcW w:type="dxa" w:w="1768"/>
          </w:tcPr>
          <w:p>
            <w:r>
              <w:rPr>
                <w:rFonts w:ascii="Times New Roman" w:hAnsi="Times New Roman"/>
                <w:sz w:val="18"/>
              </w:rPr>
              <w:t>0.321</w:t>
            </w:r>
          </w:p>
        </w:tc>
        <w:tc>
          <w:tcPr>
            <w:tcW w:type="dxa" w:w="1768"/>
          </w:tcPr>
          <w:p>
            <w:r>
              <w:rPr>
                <w:rFonts w:ascii="Times New Roman" w:hAnsi="Times New Roman"/>
                <w:sz w:val="18"/>
              </w:rPr>
              <w:t>0.473</w:t>
            </w:r>
          </w:p>
        </w:tc>
        <w:tc>
          <w:tcPr>
            <w:tcW w:type="dxa" w:w="1768"/>
          </w:tcPr>
          <w:p>
            <w:r>
              <w:rPr>
                <w:rFonts w:ascii="Times New Roman" w:hAnsi="Times New Roman"/>
                <w:sz w:val="18"/>
              </w:rPr>
              <w:t>0.486</w:t>
            </w:r>
          </w:p>
        </w:tc>
        <w:tc>
          <w:tcPr>
            <w:tcW w:type="dxa" w:w="1768"/>
          </w:tcPr>
          <w:p>
            <w:r>
              <w:rPr>
                <w:rFonts w:ascii="Times New Roman" w:hAnsi="Times New Roman"/>
                <w:sz w:val="18"/>
              </w:rPr>
              <w:t>125,711</w:t>
            </w:r>
          </w:p>
        </w:tc>
      </w:tr>
      <w:tr>
        <w:tc>
          <w:tcPr>
            <w:tcW w:type="dxa" w:w="1768"/>
            <w:shd w:val="clear" w:color="auto" w:fill="F0F0F8"/>
          </w:tcPr>
          <w:p>
            <w:r>
              <w:rPr>
                <w:rFonts w:ascii="Times New Roman" w:hAnsi="Times New Roman"/>
                <w:sz w:val="18"/>
              </w:rPr>
              <w:t>Tagalog: Filibusterismo</w:t>
            </w:r>
          </w:p>
        </w:tc>
        <w:tc>
          <w:tcPr>
            <w:tcW w:type="dxa" w:w="1768"/>
            <w:shd w:val="clear" w:color="auto" w:fill="F0F0F8"/>
          </w:tcPr>
          <w:p>
            <w:r>
              <w:rPr>
                <w:rFonts w:ascii="Times New Roman" w:hAnsi="Times New Roman"/>
                <w:sz w:val="18"/>
              </w:rPr>
              <w:t>0.226</w:t>
            </w:r>
          </w:p>
        </w:tc>
        <w:tc>
          <w:tcPr>
            <w:tcW w:type="dxa" w:w="1768"/>
            <w:shd w:val="clear" w:color="auto" w:fill="F0F0F8"/>
          </w:tcPr>
          <w:p>
            <w:r>
              <w:rPr>
                <w:rFonts w:ascii="Times New Roman" w:hAnsi="Times New Roman"/>
                <w:sz w:val="18"/>
              </w:rPr>
              <w:t>0.292</w:t>
            </w:r>
          </w:p>
        </w:tc>
        <w:tc>
          <w:tcPr>
            <w:tcW w:type="dxa" w:w="1768"/>
            <w:shd w:val="clear" w:color="auto" w:fill="F0F0F8"/>
          </w:tcPr>
          <w:p>
            <w:r>
              <w:rPr>
                <w:rFonts w:ascii="Times New Roman" w:hAnsi="Times New Roman"/>
                <w:sz w:val="18"/>
              </w:rPr>
              <w:t>0.512</w:t>
            </w:r>
          </w:p>
        </w:tc>
        <w:tc>
          <w:tcPr>
            <w:tcW w:type="dxa" w:w="1768"/>
            <w:shd w:val="clear" w:color="auto" w:fill="F0F0F8"/>
          </w:tcPr>
          <w:p>
            <w:r>
              <w:rPr>
                <w:rFonts w:ascii="Times New Roman" w:hAnsi="Times New Roman"/>
                <w:sz w:val="18"/>
              </w:rPr>
              <w:t>114,777</w:t>
            </w:r>
          </w:p>
        </w:tc>
      </w:tr>
      <w:tr>
        <w:tc>
          <w:tcPr>
            <w:tcW w:type="dxa" w:w="1768"/>
          </w:tcPr>
          <w:p>
            <w:r>
              <w:rPr>
                <w:rFonts w:ascii="Times New Roman" w:hAnsi="Times New Roman"/>
                <w:sz w:val="18"/>
              </w:rPr>
              <w:t>Hungarian (agglutinative)</w:t>
            </w:r>
          </w:p>
        </w:tc>
        <w:tc>
          <w:tcPr>
            <w:tcW w:type="dxa" w:w="1768"/>
          </w:tcPr>
          <w:p>
            <w:r>
              <w:rPr>
                <w:rFonts w:ascii="Times New Roman" w:hAnsi="Times New Roman"/>
                <w:sz w:val="18"/>
              </w:rPr>
              <w:t>0.275</w:t>
            </w:r>
          </w:p>
        </w:tc>
        <w:tc>
          <w:tcPr>
            <w:tcW w:type="dxa" w:w="1768"/>
          </w:tcPr>
          <w:p>
            <w:r>
              <w:rPr>
                <w:rFonts w:ascii="Times New Roman" w:hAnsi="Times New Roman"/>
                <w:sz w:val="18"/>
              </w:rPr>
              <w:t>0.378</w:t>
            </w:r>
          </w:p>
        </w:tc>
        <w:tc>
          <w:tcPr>
            <w:tcW w:type="dxa" w:w="1768"/>
          </w:tcPr>
          <w:p>
            <w:r>
              <w:rPr>
                <w:rFonts w:ascii="Times New Roman" w:hAnsi="Times New Roman"/>
                <w:sz w:val="18"/>
              </w:rPr>
              <w:t>0.570</w:t>
            </w:r>
          </w:p>
        </w:tc>
        <w:tc>
          <w:tcPr>
            <w:tcW w:type="dxa" w:w="1768"/>
          </w:tcPr>
          <w:p>
            <w:r>
              <w:rPr>
                <w:rFonts w:ascii="Times New Roman" w:hAnsi="Times New Roman"/>
                <w:sz w:val="18"/>
              </w:rPr>
              <w:t>156,646</w:t>
            </w:r>
          </w:p>
        </w:tc>
      </w:tr>
      <w:tr>
        <w:tc>
          <w:tcPr>
            <w:tcW w:type="dxa" w:w="1768"/>
            <w:shd w:val="clear" w:color="auto" w:fill="F0F0F8"/>
          </w:tcPr>
          <w:p>
            <w:r>
              <w:rPr>
                <w:rFonts w:ascii="Times New Roman" w:hAnsi="Times New Roman"/>
                <w:sz w:val="18"/>
              </w:rPr>
              <w:t>Czech: Čapek RUR</w:t>
            </w:r>
          </w:p>
        </w:tc>
        <w:tc>
          <w:tcPr>
            <w:tcW w:type="dxa" w:w="1768"/>
            <w:shd w:val="clear" w:color="auto" w:fill="F0F0F8"/>
          </w:tcPr>
          <w:p>
            <w:r>
              <w:rPr>
                <w:rFonts w:ascii="Times New Roman" w:hAnsi="Times New Roman"/>
                <w:sz w:val="18"/>
              </w:rPr>
              <w:t>0.304</w:t>
            </w:r>
          </w:p>
        </w:tc>
        <w:tc>
          <w:tcPr>
            <w:tcW w:type="dxa" w:w="1768"/>
            <w:shd w:val="clear" w:color="auto" w:fill="F0F0F8"/>
          </w:tcPr>
          <w:p>
            <w:r>
              <w:rPr>
                <w:rFonts w:ascii="Times New Roman" w:hAnsi="Times New Roman"/>
                <w:sz w:val="18"/>
              </w:rPr>
              <w:t>0.436</w:t>
            </w:r>
          </w:p>
        </w:tc>
        <w:tc>
          <w:tcPr>
            <w:tcW w:type="dxa" w:w="1768"/>
            <w:shd w:val="clear" w:color="auto" w:fill="F0F0F8"/>
          </w:tcPr>
          <w:p>
            <w:r>
              <w:rPr>
                <w:rFonts w:ascii="Times New Roman" w:hAnsi="Times New Roman"/>
                <w:sz w:val="18"/>
              </w:rPr>
              <w:t>0.584</w:t>
            </w:r>
          </w:p>
        </w:tc>
        <w:tc>
          <w:tcPr>
            <w:tcW w:type="dxa" w:w="1768"/>
            <w:shd w:val="clear" w:color="auto" w:fill="F0F0F8"/>
          </w:tcPr>
          <w:p>
            <w:r>
              <w:rPr>
                <w:rFonts w:ascii="Times New Roman" w:hAnsi="Times New Roman"/>
                <w:sz w:val="18"/>
              </w:rPr>
              <w:t>21,037</w:t>
            </w:r>
          </w:p>
        </w:tc>
      </w:tr>
      <w:tr>
        <w:tc>
          <w:tcPr>
            <w:tcW w:type="dxa" w:w="1768"/>
          </w:tcPr>
          <w:p>
            <w:r>
              <w:rPr>
                <w:rFonts w:ascii="Times New Roman" w:hAnsi="Times New Roman"/>
                <w:sz w:val="18"/>
              </w:rPr>
              <w:t>Hungarian: Ády Novellas</w:t>
            </w:r>
          </w:p>
        </w:tc>
        <w:tc>
          <w:tcPr>
            <w:tcW w:type="dxa" w:w="1768"/>
          </w:tcPr>
          <w:p>
            <w:r>
              <w:rPr>
                <w:rFonts w:ascii="Times New Roman" w:hAnsi="Times New Roman"/>
                <w:sz w:val="18"/>
              </w:rPr>
              <w:t>0.311</w:t>
            </w:r>
          </w:p>
        </w:tc>
        <w:tc>
          <w:tcPr>
            <w:tcW w:type="dxa" w:w="1768"/>
          </w:tcPr>
          <w:p>
            <w:r>
              <w:rPr>
                <w:rFonts w:ascii="Times New Roman" w:hAnsi="Times New Roman"/>
                <w:sz w:val="18"/>
              </w:rPr>
              <w:t>0.452</w:t>
            </w:r>
          </w:p>
        </w:tc>
        <w:tc>
          <w:tcPr>
            <w:tcW w:type="dxa" w:w="1768"/>
          </w:tcPr>
          <w:p>
            <w:r>
              <w:rPr>
                <w:rFonts w:ascii="Times New Roman" w:hAnsi="Times New Roman"/>
                <w:sz w:val="18"/>
              </w:rPr>
              <w:t>0.586</w:t>
            </w:r>
          </w:p>
        </w:tc>
        <w:tc>
          <w:tcPr>
            <w:tcW w:type="dxa" w:w="1768"/>
          </w:tcPr>
          <w:p>
            <w:r>
              <w:rPr>
                <w:rFonts w:ascii="Times New Roman" w:hAnsi="Times New Roman"/>
                <w:sz w:val="18"/>
              </w:rPr>
              <w:t>31,629</w:t>
            </w:r>
          </w:p>
        </w:tc>
      </w:tr>
      <w:tr>
        <w:tc>
          <w:tcPr>
            <w:tcW w:type="dxa" w:w="1768"/>
            <w:shd w:val="clear" w:color="auto" w:fill="F0F0F8"/>
          </w:tcPr>
          <w:p>
            <w:r>
              <w:rPr>
                <w:rFonts w:ascii="Times New Roman" w:hAnsi="Times New Roman"/>
                <w:sz w:val="18"/>
              </w:rPr>
              <w:t>Irish: Niamh</w:t>
            </w:r>
          </w:p>
        </w:tc>
        <w:tc>
          <w:tcPr>
            <w:tcW w:type="dxa" w:w="1768"/>
            <w:shd w:val="clear" w:color="auto" w:fill="F0F0F8"/>
          </w:tcPr>
          <w:p>
            <w:r>
              <w:rPr>
                <w:rFonts w:ascii="Times New Roman" w:hAnsi="Times New Roman"/>
                <w:sz w:val="18"/>
              </w:rPr>
              <w:t>0.381</w:t>
            </w:r>
          </w:p>
        </w:tc>
        <w:tc>
          <w:tcPr>
            <w:tcW w:type="dxa" w:w="1768"/>
            <w:shd w:val="clear" w:color="auto" w:fill="F0F0F8"/>
          </w:tcPr>
          <w:p>
            <w:r>
              <w:rPr>
                <w:rFonts w:ascii="Times New Roman" w:hAnsi="Times New Roman"/>
                <w:sz w:val="18"/>
              </w:rPr>
              <w:t>0.615</w:t>
            </w:r>
          </w:p>
        </w:tc>
        <w:tc>
          <w:tcPr>
            <w:tcW w:type="dxa" w:w="1768"/>
            <w:shd w:val="clear" w:color="auto" w:fill="F0F0F8"/>
          </w:tcPr>
          <w:p>
            <w:r>
              <w:rPr>
                <w:rFonts w:ascii="Times New Roman" w:hAnsi="Times New Roman"/>
                <w:sz w:val="18"/>
              </w:rPr>
              <w:t>0.591</w:t>
            </w:r>
          </w:p>
        </w:tc>
        <w:tc>
          <w:tcPr>
            <w:tcW w:type="dxa" w:w="1768"/>
            <w:shd w:val="clear" w:color="auto" w:fill="F0F0F8"/>
          </w:tcPr>
          <w:p>
            <w:r>
              <w:rPr>
                <w:rFonts w:ascii="Times New Roman" w:hAnsi="Times New Roman"/>
                <w:sz w:val="18"/>
              </w:rPr>
              <w:t>108,855</w:t>
            </w:r>
          </w:p>
        </w:tc>
      </w:tr>
      <w:tr>
        <w:tc>
          <w:tcPr>
            <w:tcW w:type="dxa" w:w="1768"/>
          </w:tcPr>
          <w:p>
            <w:r>
              <w:rPr>
                <w:rFonts w:ascii="Times New Roman" w:hAnsi="Times New Roman"/>
                <w:sz w:val="18"/>
              </w:rPr>
              <w:t>Hungarian: Ády Poetry</w:t>
            </w:r>
          </w:p>
        </w:tc>
        <w:tc>
          <w:tcPr>
            <w:tcW w:type="dxa" w:w="1768"/>
          </w:tcPr>
          <w:p>
            <w:r>
              <w:rPr>
                <w:rFonts w:ascii="Times New Roman" w:hAnsi="Times New Roman"/>
                <w:sz w:val="18"/>
              </w:rPr>
              <w:t>0.279</w:t>
            </w:r>
          </w:p>
        </w:tc>
        <w:tc>
          <w:tcPr>
            <w:tcW w:type="dxa" w:w="1768"/>
          </w:tcPr>
          <w:p>
            <w:r>
              <w:rPr>
                <w:rFonts w:ascii="Times New Roman" w:hAnsi="Times New Roman"/>
                <w:sz w:val="18"/>
              </w:rPr>
              <w:t>0.387</w:t>
            </w:r>
          </w:p>
        </w:tc>
        <w:tc>
          <w:tcPr>
            <w:tcW w:type="dxa" w:w="1768"/>
          </w:tcPr>
          <w:p>
            <w:r>
              <w:rPr>
                <w:rFonts w:ascii="Times New Roman" w:hAnsi="Times New Roman"/>
                <w:sz w:val="18"/>
              </w:rPr>
              <w:t>0.593</w:t>
            </w:r>
          </w:p>
        </w:tc>
        <w:tc>
          <w:tcPr>
            <w:tcW w:type="dxa" w:w="1768"/>
          </w:tcPr>
          <w:p>
            <w:r>
              <w:rPr>
                <w:rFonts w:ascii="Times New Roman" w:hAnsi="Times New Roman"/>
                <w:sz w:val="18"/>
              </w:rPr>
              <w:t>17,030</w:t>
            </w:r>
          </w:p>
        </w:tc>
      </w:tr>
      <w:tr>
        <w:tc>
          <w:tcPr>
            <w:tcW w:type="dxa" w:w="1768"/>
            <w:shd w:val="clear" w:color="auto" w:fill="F0F0F8"/>
          </w:tcPr>
          <w:p>
            <w:r>
              <w:rPr>
                <w:rFonts w:ascii="Times New Roman" w:hAnsi="Times New Roman"/>
                <w:sz w:val="18"/>
              </w:rPr>
              <w:t>Esperanto</w:t>
            </w:r>
          </w:p>
        </w:tc>
        <w:tc>
          <w:tcPr>
            <w:tcW w:type="dxa" w:w="1768"/>
            <w:shd w:val="clear" w:color="auto" w:fill="F0F0F8"/>
          </w:tcPr>
          <w:p>
            <w:r>
              <w:rPr>
                <w:rFonts w:ascii="Times New Roman" w:hAnsi="Times New Roman"/>
                <w:sz w:val="18"/>
              </w:rPr>
              <w:t>0.276</w:t>
            </w:r>
          </w:p>
        </w:tc>
        <w:tc>
          <w:tcPr>
            <w:tcW w:type="dxa" w:w="1768"/>
            <w:shd w:val="clear" w:color="auto" w:fill="F0F0F8"/>
          </w:tcPr>
          <w:p>
            <w:r>
              <w:rPr>
                <w:rFonts w:ascii="Times New Roman" w:hAnsi="Times New Roman"/>
                <w:sz w:val="18"/>
              </w:rPr>
              <w:t>0.381</w:t>
            </w:r>
          </w:p>
        </w:tc>
        <w:tc>
          <w:tcPr>
            <w:tcW w:type="dxa" w:w="1768"/>
            <w:shd w:val="clear" w:color="auto" w:fill="F0F0F8"/>
          </w:tcPr>
          <w:p>
            <w:r>
              <w:rPr>
                <w:rFonts w:ascii="Times New Roman" w:hAnsi="Times New Roman"/>
                <w:sz w:val="18"/>
              </w:rPr>
              <w:t>0.685</w:t>
            </w:r>
          </w:p>
        </w:tc>
        <w:tc>
          <w:tcPr>
            <w:tcW w:type="dxa" w:w="1768"/>
            <w:shd w:val="clear" w:color="auto" w:fill="F0F0F8"/>
          </w:tcPr>
          <w:p>
            <w:r>
              <w:rPr>
                <w:rFonts w:ascii="Times New Roman" w:hAnsi="Times New Roman"/>
                <w:sz w:val="18"/>
              </w:rPr>
              <w:t>124,981</w:t>
            </w:r>
          </w:p>
        </w:tc>
      </w:tr>
      <w:tr>
        <w:tc>
          <w:tcPr>
            <w:tcW w:type="dxa" w:w="1768"/>
          </w:tcPr>
          <w:p>
            <w:r>
              <w:rPr>
                <w:rFonts w:ascii="Times New Roman" w:hAnsi="Times New Roman"/>
                <w:sz w:val="18"/>
              </w:rPr>
              <w:t>Voynich MS (EVA Basic)</w:t>
            </w:r>
          </w:p>
        </w:tc>
        <w:tc>
          <w:tcPr>
            <w:tcW w:type="dxa" w:w="1768"/>
          </w:tcPr>
          <w:p>
            <w:r>
              <w:rPr>
                <w:rFonts w:ascii="Times New Roman" w:hAnsi="Times New Roman"/>
                <w:sz w:val="18"/>
              </w:rPr>
              <w:t>0.361</w:t>
            </w:r>
          </w:p>
        </w:tc>
        <w:tc>
          <w:tcPr>
            <w:tcW w:type="dxa" w:w="1768"/>
          </w:tcPr>
          <w:p>
            <w:r>
              <w:rPr>
                <w:rFonts w:ascii="Times New Roman" w:hAnsi="Times New Roman"/>
                <w:sz w:val="18"/>
              </w:rPr>
              <w:t>0.566</w:t>
            </w:r>
          </w:p>
        </w:tc>
        <w:tc>
          <w:tcPr>
            <w:tcW w:type="dxa" w:w="1768"/>
          </w:tcPr>
          <w:p>
            <w:r>
              <w:rPr>
                <w:rFonts w:ascii="Times New Roman" w:hAnsi="Times New Roman"/>
                <w:sz w:val="18"/>
              </w:rPr>
              <w:t>0.710</w:t>
            </w:r>
          </w:p>
        </w:tc>
        <w:tc>
          <w:tcPr>
            <w:tcW w:type="dxa" w:w="1768"/>
          </w:tcPr>
          <w:p>
            <w:r>
              <w:rPr>
                <w:rFonts w:ascii="Times New Roman" w:hAnsi="Times New Roman"/>
                <w:sz w:val="18"/>
              </w:rPr>
              <w:t>187,302</w:t>
            </w:r>
          </w:p>
        </w:tc>
      </w:tr>
      <w:tr>
        <w:tc>
          <w:tcPr>
            <w:tcW w:type="dxa" w:w="1768"/>
            <w:shd w:val="clear" w:color="auto" w:fill="F0F0F8"/>
          </w:tcPr>
          <w:p>
            <w:r>
              <w:rPr>
                <w:rFonts w:ascii="Times New Roman" w:hAnsi="Times New Roman"/>
                <w:sz w:val="18"/>
              </w:rPr>
              <w:t>Control: Shuffled Voynich</w:t>
            </w:r>
          </w:p>
        </w:tc>
        <w:tc>
          <w:tcPr>
            <w:tcW w:type="dxa" w:w="1768"/>
            <w:shd w:val="clear" w:color="auto" w:fill="F0F0F8"/>
          </w:tcPr>
          <w:p>
            <w:r>
              <w:rPr>
                <w:rFonts w:ascii="Times New Roman" w:hAnsi="Times New Roman"/>
                <w:sz w:val="18"/>
              </w:rPr>
              <w:t>0.365</w:t>
            </w:r>
          </w:p>
        </w:tc>
        <w:tc>
          <w:tcPr>
            <w:tcW w:type="dxa" w:w="1768"/>
            <w:shd w:val="clear" w:color="auto" w:fill="F0F0F8"/>
          </w:tcPr>
          <w:p>
            <w:r>
              <w:rPr>
                <w:rFonts w:ascii="Times New Roman" w:hAnsi="Times New Roman"/>
                <w:sz w:val="18"/>
              </w:rPr>
              <w:t>0.575</w:t>
            </w:r>
          </w:p>
        </w:tc>
        <w:tc>
          <w:tcPr>
            <w:tcW w:type="dxa" w:w="1768"/>
            <w:shd w:val="clear" w:color="auto" w:fill="F0F0F8"/>
          </w:tcPr>
          <w:p>
            <w:r>
              <w:rPr>
                <w:rFonts w:ascii="Times New Roman" w:hAnsi="Times New Roman"/>
                <w:sz w:val="18"/>
              </w:rPr>
              <w:t>0.716</w:t>
            </w:r>
          </w:p>
        </w:tc>
        <w:tc>
          <w:tcPr>
            <w:tcW w:type="dxa" w:w="1768"/>
            <w:shd w:val="clear" w:color="auto" w:fill="F0F0F8"/>
          </w:tcPr>
          <w:p>
            <w:r>
              <w:rPr>
                <w:rFonts w:ascii="Times New Roman" w:hAnsi="Times New Roman"/>
                <w:sz w:val="18"/>
              </w:rPr>
              <w:t>271,835</w:t>
            </w:r>
          </w:p>
        </w:tc>
      </w:tr>
      <w:tr>
        <w:tc>
          <w:tcPr>
            <w:tcW w:type="dxa" w:w="1768"/>
          </w:tcPr>
          <w:p>
            <w:r>
              <w:rPr>
                <w:rFonts w:ascii="Times New Roman" w:hAnsi="Times New Roman"/>
                <w:sz w:val="18"/>
              </w:rPr>
              <w:t>Italian: Divine Comedy</w:t>
            </w:r>
          </w:p>
        </w:tc>
        <w:tc>
          <w:tcPr>
            <w:tcW w:type="dxa" w:w="1768"/>
          </w:tcPr>
          <w:p>
            <w:r>
              <w:rPr>
                <w:rFonts w:ascii="Times New Roman" w:hAnsi="Times New Roman"/>
                <w:sz w:val="18"/>
              </w:rPr>
              <w:t>0.331</w:t>
            </w:r>
          </w:p>
        </w:tc>
        <w:tc>
          <w:tcPr>
            <w:tcW w:type="dxa" w:w="1768"/>
          </w:tcPr>
          <w:p>
            <w:r>
              <w:rPr>
                <w:rFonts w:ascii="Times New Roman" w:hAnsi="Times New Roman"/>
                <w:sz w:val="18"/>
              </w:rPr>
              <w:t>0.494</w:t>
            </w:r>
          </w:p>
        </w:tc>
        <w:tc>
          <w:tcPr>
            <w:tcW w:type="dxa" w:w="1768"/>
          </w:tcPr>
          <w:p>
            <w:r>
              <w:rPr>
                <w:rFonts w:ascii="Times New Roman" w:hAnsi="Times New Roman"/>
                <w:sz w:val="18"/>
              </w:rPr>
              <w:t>0.798</w:t>
            </w:r>
          </w:p>
        </w:tc>
        <w:tc>
          <w:tcPr>
            <w:tcW w:type="dxa" w:w="1768"/>
          </w:tcPr>
          <w:p>
            <w:r>
              <w:rPr>
                <w:rFonts w:ascii="Times New Roman" w:hAnsi="Times New Roman"/>
                <w:sz w:val="18"/>
              </w:rPr>
              <w:t>97,087</w:t>
            </w:r>
          </w:p>
        </w:tc>
      </w:tr>
      <w:tr>
        <w:tc>
          <w:tcPr>
            <w:tcW w:type="dxa" w:w="1768"/>
            <w:shd w:val="clear" w:color="auto" w:fill="F0F0F8"/>
          </w:tcPr>
          <w:p>
            <w:r>
              <w:rPr>
                <w:rFonts w:ascii="Times New Roman" w:hAnsi="Times New Roman"/>
                <w:sz w:val="18"/>
              </w:rPr>
              <w:t>German: Nietzsche</w:t>
            </w:r>
          </w:p>
        </w:tc>
        <w:tc>
          <w:tcPr>
            <w:tcW w:type="dxa" w:w="1768"/>
            <w:shd w:val="clear" w:color="auto" w:fill="F0F0F8"/>
          </w:tcPr>
          <w:p>
            <w:r>
              <w:rPr>
                <w:rFonts w:ascii="Times New Roman" w:hAnsi="Times New Roman"/>
                <w:sz w:val="18"/>
              </w:rPr>
              <w:t>0.295</w:t>
            </w:r>
          </w:p>
        </w:tc>
        <w:tc>
          <w:tcPr>
            <w:tcW w:type="dxa" w:w="1768"/>
            <w:shd w:val="clear" w:color="auto" w:fill="F0F0F8"/>
          </w:tcPr>
          <w:p>
            <w:r>
              <w:rPr>
                <w:rFonts w:ascii="Times New Roman" w:hAnsi="Times New Roman"/>
                <w:sz w:val="18"/>
              </w:rPr>
              <w:t>0.419</w:t>
            </w:r>
          </w:p>
        </w:tc>
        <w:tc>
          <w:tcPr>
            <w:tcW w:type="dxa" w:w="1768"/>
            <w:shd w:val="clear" w:color="auto" w:fill="F0F0F8"/>
          </w:tcPr>
          <w:p>
            <w:r>
              <w:rPr>
                <w:rFonts w:ascii="Times New Roman" w:hAnsi="Times New Roman"/>
                <w:sz w:val="18"/>
              </w:rPr>
              <w:t>0.799</w:t>
            </w:r>
          </w:p>
        </w:tc>
        <w:tc>
          <w:tcPr>
            <w:tcW w:type="dxa" w:w="1768"/>
            <w:shd w:val="clear" w:color="auto" w:fill="F0F0F8"/>
          </w:tcPr>
          <w:p>
            <w:r>
              <w:rPr>
                <w:rFonts w:ascii="Times New Roman" w:hAnsi="Times New Roman"/>
                <w:sz w:val="18"/>
              </w:rPr>
              <w:t>82,802</w:t>
            </w:r>
          </w:p>
        </w:tc>
      </w:tr>
      <w:tr>
        <w:tc>
          <w:tcPr>
            <w:tcW w:type="dxa" w:w="1768"/>
          </w:tcPr>
          <w:p>
            <w:r>
              <w:rPr>
                <w:rFonts w:ascii="Times New Roman" w:hAnsi="Times New Roman"/>
                <w:sz w:val="18"/>
              </w:rPr>
              <w:t>Cipher: Naibbe Dante</w:t>
            </w:r>
          </w:p>
        </w:tc>
        <w:tc>
          <w:tcPr>
            <w:tcW w:type="dxa" w:w="1768"/>
          </w:tcPr>
          <w:p>
            <w:r>
              <w:rPr>
                <w:rFonts w:ascii="Times New Roman" w:hAnsi="Times New Roman"/>
                <w:sz w:val="18"/>
              </w:rPr>
              <w:t>0.312</w:t>
            </w:r>
          </w:p>
        </w:tc>
        <w:tc>
          <w:tcPr>
            <w:tcW w:type="dxa" w:w="1768"/>
          </w:tcPr>
          <w:p>
            <w:r>
              <w:rPr>
                <w:rFonts w:ascii="Times New Roman" w:hAnsi="Times New Roman"/>
                <w:sz w:val="18"/>
              </w:rPr>
              <w:t>0.454</w:t>
            </w:r>
          </w:p>
        </w:tc>
        <w:tc>
          <w:tcPr>
            <w:tcW w:type="dxa" w:w="1768"/>
          </w:tcPr>
          <w:p>
            <w:r>
              <w:rPr>
                <w:rFonts w:ascii="Times New Roman" w:hAnsi="Times New Roman"/>
                <w:sz w:val="18"/>
              </w:rPr>
              <w:t>0.804</w:t>
            </w:r>
          </w:p>
        </w:tc>
        <w:tc>
          <w:tcPr>
            <w:tcW w:type="dxa" w:w="1768"/>
          </w:tcPr>
          <w:p>
            <w:r>
              <w:rPr>
                <w:rFonts w:ascii="Times New Roman" w:hAnsi="Times New Roman"/>
                <w:sz w:val="18"/>
              </w:rPr>
              <w:t>4,610</w:t>
            </w:r>
          </w:p>
        </w:tc>
      </w:tr>
      <w:tr>
        <w:tc>
          <w:tcPr>
            <w:tcW w:type="dxa" w:w="1768"/>
            <w:shd w:val="clear" w:color="auto" w:fill="F0F0F8"/>
          </w:tcPr>
          <w:p>
            <w:r>
              <w:rPr>
                <w:rFonts w:ascii="Times New Roman" w:hAnsi="Times New Roman"/>
                <w:sz w:val="18"/>
              </w:rPr>
              <w:t>Welsh: Cartrefi</w:t>
            </w:r>
          </w:p>
        </w:tc>
        <w:tc>
          <w:tcPr>
            <w:tcW w:type="dxa" w:w="1768"/>
            <w:shd w:val="clear" w:color="auto" w:fill="F0F0F8"/>
          </w:tcPr>
          <w:p>
            <w:r>
              <w:rPr>
                <w:rFonts w:ascii="Times New Roman" w:hAnsi="Times New Roman"/>
                <w:sz w:val="18"/>
              </w:rPr>
              <w:t>0.335</w:t>
            </w:r>
          </w:p>
        </w:tc>
        <w:tc>
          <w:tcPr>
            <w:tcW w:type="dxa" w:w="1768"/>
            <w:shd w:val="clear" w:color="auto" w:fill="F0F0F8"/>
          </w:tcPr>
          <w:p>
            <w:r>
              <w:rPr>
                <w:rFonts w:ascii="Times New Roman" w:hAnsi="Times New Roman"/>
                <w:sz w:val="18"/>
              </w:rPr>
              <w:t>0.503</w:t>
            </w:r>
          </w:p>
        </w:tc>
        <w:tc>
          <w:tcPr>
            <w:tcW w:type="dxa" w:w="1768"/>
            <w:shd w:val="clear" w:color="auto" w:fill="F0F0F8"/>
          </w:tcPr>
          <w:p>
            <w:r>
              <w:rPr>
                <w:rFonts w:ascii="Times New Roman" w:hAnsi="Times New Roman"/>
                <w:sz w:val="18"/>
              </w:rPr>
              <w:t>0.809</w:t>
            </w:r>
          </w:p>
        </w:tc>
        <w:tc>
          <w:tcPr>
            <w:tcW w:type="dxa" w:w="1768"/>
            <w:shd w:val="clear" w:color="auto" w:fill="F0F0F8"/>
          </w:tcPr>
          <w:p>
            <w:r>
              <w:rPr>
                <w:rFonts w:ascii="Times New Roman" w:hAnsi="Times New Roman"/>
                <w:sz w:val="18"/>
              </w:rPr>
              <w:t>33,550</w:t>
            </w:r>
          </w:p>
        </w:tc>
      </w:tr>
      <w:tr>
        <w:tc>
          <w:tcPr>
            <w:tcW w:type="dxa" w:w="1768"/>
          </w:tcPr>
          <w:p>
            <w:r>
              <w:rPr>
                <w:rFonts w:ascii="Times New Roman" w:hAnsi="Times New Roman"/>
                <w:sz w:val="18"/>
              </w:rPr>
              <w:t>Welsh: Gododdin</w:t>
            </w:r>
          </w:p>
        </w:tc>
        <w:tc>
          <w:tcPr>
            <w:tcW w:type="dxa" w:w="1768"/>
          </w:tcPr>
          <w:p>
            <w:r>
              <w:rPr>
                <w:rFonts w:ascii="Times New Roman" w:hAnsi="Times New Roman"/>
                <w:sz w:val="18"/>
              </w:rPr>
              <w:t>0.288</w:t>
            </w:r>
          </w:p>
        </w:tc>
        <w:tc>
          <w:tcPr>
            <w:tcW w:type="dxa" w:w="1768"/>
          </w:tcPr>
          <w:p>
            <w:r>
              <w:rPr>
                <w:rFonts w:ascii="Times New Roman" w:hAnsi="Times New Roman"/>
                <w:sz w:val="18"/>
              </w:rPr>
              <w:t>0.405</w:t>
            </w:r>
          </w:p>
        </w:tc>
        <w:tc>
          <w:tcPr>
            <w:tcW w:type="dxa" w:w="1768"/>
          </w:tcPr>
          <w:p>
            <w:r>
              <w:rPr>
                <w:rFonts w:ascii="Times New Roman" w:hAnsi="Times New Roman"/>
                <w:sz w:val="18"/>
              </w:rPr>
              <w:t>0.836</w:t>
            </w:r>
          </w:p>
        </w:tc>
        <w:tc>
          <w:tcPr>
            <w:tcW w:type="dxa" w:w="1768"/>
          </w:tcPr>
          <w:p>
            <w:r>
              <w:rPr>
                <w:rFonts w:ascii="Times New Roman" w:hAnsi="Times New Roman"/>
                <w:sz w:val="18"/>
              </w:rPr>
              <w:t>44,172</w:t>
            </w:r>
          </w:p>
        </w:tc>
      </w:tr>
      <w:tr>
        <w:tc>
          <w:tcPr>
            <w:tcW w:type="dxa" w:w="1768"/>
            <w:shd w:val="clear" w:color="auto" w:fill="F0F0F8"/>
          </w:tcPr>
          <w:p>
            <w:r>
              <w:rPr>
                <w:rFonts w:ascii="Times New Roman" w:hAnsi="Times New Roman"/>
                <w:sz w:val="18"/>
              </w:rPr>
              <w:t>Dutch: Max Havelaar</w:t>
            </w:r>
          </w:p>
        </w:tc>
        <w:tc>
          <w:tcPr>
            <w:tcW w:type="dxa" w:w="1768"/>
            <w:shd w:val="clear" w:color="auto" w:fill="F0F0F8"/>
          </w:tcPr>
          <w:p>
            <w:r>
              <w:rPr>
                <w:rFonts w:ascii="Times New Roman" w:hAnsi="Times New Roman"/>
                <w:sz w:val="18"/>
              </w:rPr>
              <w:t>0.284</w:t>
            </w:r>
          </w:p>
        </w:tc>
        <w:tc>
          <w:tcPr>
            <w:tcW w:type="dxa" w:w="1768"/>
            <w:shd w:val="clear" w:color="auto" w:fill="F0F0F8"/>
          </w:tcPr>
          <w:p>
            <w:r>
              <w:rPr>
                <w:rFonts w:ascii="Times New Roman" w:hAnsi="Times New Roman"/>
                <w:sz w:val="18"/>
              </w:rPr>
              <w:t>0.398</w:t>
            </w:r>
          </w:p>
        </w:tc>
        <w:tc>
          <w:tcPr>
            <w:tcW w:type="dxa" w:w="1768"/>
            <w:shd w:val="clear" w:color="auto" w:fill="F0F0F8"/>
          </w:tcPr>
          <w:p>
            <w:r>
              <w:rPr>
                <w:rFonts w:ascii="Times New Roman" w:hAnsi="Times New Roman"/>
                <w:sz w:val="18"/>
              </w:rPr>
              <w:t>0.853</w:t>
            </w:r>
          </w:p>
        </w:tc>
        <w:tc>
          <w:tcPr>
            <w:tcW w:type="dxa" w:w="1768"/>
            <w:shd w:val="clear" w:color="auto" w:fill="F0F0F8"/>
          </w:tcPr>
          <w:p>
            <w:r>
              <w:rPr>
                <w:rFonts w:ascii="Times New Roman" w:hAnsi="Times New Roman"/>
                <w:sz w:val="18"/>
              </w:rPr>
              <w:t>125,632</w:t>
            </w:r>
          </w:p>
        </w:tc>
      </w:tr>
      <w:tr>
        <w:tc>
          <w:tcPr>
            <w:tcW w:type="dxa" w:w="1768"/>
          </w:tcPr>
          <w:p>
            <w:r>
              <w:rPr>
                <w:rFonts w:ascii="Times New Roman" w:hAnsi="Times New Roman"/>
                <w:sz w:val="18"/>
              </w:rPr>
              <w:t>Finnish: Kalevala</w:t>
            </w:r>
          </w:p>
        </w:tc>
        <w:tc>
          <w:tcPr>
            <w:tcW w:type="dxa" w:w="1768"/>
          </w:tcPr>
          <w:p>
            <w:r>
              <w:rPr>
                <w:rFonts w:ascii="Times New Roman" w:hAnsi="Times New Roman"/>
                <w:sz w:val="18"/>
              </w:rPr>
              <w:t>0.309</w:t>
            </w:r>
          </w:p>
        </w:tc>
        <w:tc>
          <w:tcPr>
            <w:tcW w:type="dxa" w:w="1768"/>
          </w:tcPr>
          <w:p>
            <w:r>
              <w:rPr>
                <w:rFonts w:ascii="Times New Roman" w:hAnsi="Times New Roman"/>
                <w:sz w:val="18"/>
              </w:rPr>
              <w:t>0.448</w:t>
            </w:r>
          </w:p>
        </w:tc>
        <w:tc>
          <w:tcPr>
            <w:tcW w:type="dxa" w:w="1768"/>
          </w:tcPr>
          <w:p>
            <w:r>
              <w:rPr>
                <w:rFonts w:ascii="Times New Roman" w:hAnsi="Times New Roman"/>
                <w:sz w:val="18"/>
              </w:rPr>
              <w:t>0.854</w:t>
            </w:r>
          </w:p>
        </w:tc>
        <w:tc>
          <w:tcPr>
            <w:tcW w:type="dxa" w:w="1768"/>
          </w:tcPr>
          <w:p>
            <w:r>
              <w:rPr>
                <w:rFonts w:ascii="Times New Roman" w:hAnsi="Times New Roman"/>
                <w:sz w:val="18"/>
              </w:rPr>
              <w:t>70,586</w:t>
            </w:r>
          </w:p>
        </w:tc>
      </w:tr>
      <w:tr>
        <w:tc>
          <w:tcPr>
            <w:tcW w:type="dxa" w:w="1768"/>
            <w:shd w:val="clear" w:color="auto" w:fill="F0F0F8"/>
          </w:tcPr>
          <w:p>
            <w:r>
              <w:rPr>
                <w:rFonts w:ascii="Times New Roman" w:hAnsi="Times New Roman"/>
                <w:sz w:val="18"/>
              </w:rPr>
              <w:t>Welsh: Ceiriog</w:t>
            </w:r>
          </w:p>
        </w:tc>
        <w:tc>
          <w:tcPr>
            <w:tcW w:type="dxa" w:w="1768"/>
            <w:shd w:val="clear" w:color="auto" w:fill="F0F0F8"/>
          </w:tcPr>
          <w:p>
            <w:r>
              <w:rPr>
                <w:rFonts w:ascii="Times New Roman" w:hAnsi="Times New Roman"/>
                <w:sz w:val="18"/>
              </w:rPr>
              <w:t>0.314</w:t>
            </w:r>
          </w:p>
        </w:tc>
        <w:tc>
          <w:tcPr>
            <w:tcW w:type="dxa" w:w="1768"/>
            <w:shd w:val="clear" w:color="auto" w:fill="F0F0F8"/>
          </w:tcPr>
          <w:p>
            <w:r>
              <w:rPr>
                <w:rFonts w:ascii="Times New Roman" w:hAnsi="Times New Roman"/>
                <w:sz w:val="18"/>
              </w:rPr>
              <w:t>0.459</w:t>
            </w:r>
          </w:p>
        </w:tc>
        <w:tc>
          <w:tcPr>
            <w:tcW w:type="dxa" w:w="1768"/>
            <w:shd w:val="clear" w:color="auto" w:fill="F0F0F8"/>
          </w:tcPr>
          <w:p>
            <w:r>
              <w:rPr>
                <w:rFonts w:ascii="Times New Roman" w:hAnsi="Times New Roman"/>
                <w:sz w:val="18"/>
              </w:rPr>
              <w:t>0.856</w:t>
            </w:r>
          </w:p>
        </w:tc>
        <w:tc>
          <w:tcPr>
            <w:tcW w:type="dxa" w:w="1768"/>
            <w:shd w:val="clear" w:color="auto" w:fill="F0F0F8"/>
          </w:tcPr>
          <w:p>
            <w:r>
              <w:rPr>
                <w:rFonts w:ascii="Times New Roman" w:hAnsi="Times New Roman"/>
                <w:sz w:val="18"/>
              </w:rPr>
              <w:t>21,819</w:t>
            </w:r>
          </w:p>
        </w:tc>
      </w:tr>
      <w:tr>
        <w:tc>
          <w:tcPr>
            <w:tcW w:type="dxa" w:w="1768"/>
          </w:tcPr>
          <w:p>
            <w:r>
              <w:rPr>
                <w:rFonts w:ascii="Times New Roman" w:hAnsi="Times New Roman"/>
                <w:sz w:val="18"/>
              </w:rPr>
              <w:t>Latin: Ovid Fasti</w:t>
            </w:r>
          </w:p>
        </w:tc>
        <w:tc>
          <w:tcPr>
            <w:tcW w:type="dxa" w:w="1768"/>
          </w:tcPr>
          <w:p>
            <w:r>
              <w:rPr>
                <w:rFonts w:ascii="Times New Roman" w:hAnsi="Times New Roman"/>
                <w:sz w:val="18"/>
              </w:rPr>
              <w:t>0.319</w:t>
            </w:r>
          </w:p>
        </w:tc>
        <w:tc>
          <w:tcPr>
            <w:tcW w:type="dxa" w:w="1768"/>
          </w:tcPr>
          <w:p>
            <w:r>
              <w:rPr>
                <w:rFonts w:ascii="Times New Roman" w:hAnsi="Times New Roman"/>
                <w:sz w:val="18"/>
              </w:rPr>
              <w:t>0.468</w:t>
            </w:r>
          </w:p>
        </w:tc>
        <w:tc>
          <w:tcPr>
            <w:tcW w:type="dxa" w:w="1768"/>
          </w:tcPr>
          <w:p>
            <w:r>
              <w:rPr>
                <w:rFonts w:ascii="Times New Roman" w:hAnsi="Times New Roman"/>
                <w:sz w:val="18"/>
              </w:rPr>
              <w:t>0.857</w:t>
            </w:r>
          </w:p>
        </w:tc>
        <w:tc>
          <w:tcPr>
            <w:tcW w:type="dxa" w:w="1768"/>
          </w:tcPr>
          <w:p>
            <w:r>
              <w:rPr>
                <w:rFonts w:ascii="Times New Roman" w:hAnsi="Times New Roman"/>
                <w:sz w:val="18"/>
              </w:rPr>
              <w:t>94,646</w:t>
            </w:r>
          </w:p>
        </w:tc>
      </w:tr>
      <w:tr>
        <w:tc>
          <w:tcPr>
            <w:tcW w:type="dxa" w:w="1768"/>
            <w:shd w:val="clear" w:color="auto" w:fill="F0F0F8"/>
          </w:tcPr>
          <w:p>
            <w:r>
              <w:rPr>
                <w:rFonts w:ascii="Times New Roman" w:hAnsi="Times New Roman"/>
                <w:sz w:val="18"/>
              </w:rPr>
              <w:t>Latin: Cicero Academica</w:t>
            </w:r>
          </w:p>
        </w:tc>
        <w:tc>
          <w:tcPr>
            <w:tcW w:type="dxa" w:w="1768"/>
            <w:shd w:val="clear" w:color="auto" w:fill="F0F0F8"/>
          </w:tcPr>
          <w:p>
            <w:r>
              <w:rPr>
                <w:rFonts w:ascii="Times New Roman" w:hAnsi="Times New Roman"/>
                <w:sz w:val="18"/>
              </w:rPr>
              <w:t>0.298</w:t>
            </w:r>
          </w:p>
        </w:tc>
        <w:tc>
          <w:tcPr>
            <w:tcW w:type="dxa" w:w="1768"/>
            <w:shd w:val="clear" w:color="auto" w:fill="F0F0F8"/>
          </w:tcPr>
          <w:p>
            <w:r>
              <w:rPr>
                <w:rFonts w:ascii="Times New Roman" w:hAnsi="Times New Roman"/>
                <w:sz w:val="18"/>
              </w:rPr>
              <w:t>0.424</w:t>
            </w:r>
          </w:p>
        </w:tc>
        <w:tc>
          <w:tcPr>
            <w:tcW w:type="dxa" w:w="1768"/>
            <w:shd w:val="clear" w:color="auto" w:fill="F0F0F8"/>
          </w:tcPr>
          <w:p>
            <w:r>
              <w:rPr>
                <w:rFonts w:ascii="Times New Roman" w:hAnsi="Times New Roman"/>
                <w:sz w:val="18"/>
              </w:rPr>
              <w:t>0.863</w:t>
            </w:r>
          </w:p>
        </w:tc>
        <w:tc>
          <w:tcPr>
            <w:tcW w:type="dxa" w:w="1768"/>
            <w:shd w:val="clear" w:color="auto" w:fill="F0F0F8"/>
          </w:tcPr>
          <w:p>
            <w:r>
              <w:rPr>
                <w:rFonts w:ascii="Times New Roman" w:hAnsi="Times New Roman"/>
                <w:sz w:val="18"/>
              </w:rPr>
              <w:t>93,700</w:t>
            </w:r>
          </w:p>
        </w:tc>
      </w:tr>
      <w:tr>
        <w:tc>
          <w:tcPr>
            <w:tcW w:type="dxa" w:w="1768"/>
          </w:tcPr>
          <w:p>
            <w:r>
              <w:rPr>
                <w:rFonts w:ascii="Times New Roman" w:hAnsi="Times New Roman"/>
                <w:sz w:val="18"/>
              </w:rPr>
              <w:t>Swahili</w:t>
            </w:r>
          </w:p>
        </w:tc>
        <w:tc>
          <w:tcPr>
            <w:tcW w:type="dxa" w:w="1768"/>
          </w:tcPr>
          <w:p>
            <w:r>
              <w:rPr>
                <w:rFonts w:ascii="Times New Roman" w:hAnsi="Times New Roman"/>
                <w:sz w:val="18"/>
              </w:rPr>
              <w:t>0.327</w:t>
            </w:r>
          </w:p>
        </w:tc>
        <w:tc>
          <w:tcPr>
            <w:tcW w:type="dxa" w:w="1768"/>
          </w:tcPr>
          <w:p>
            <w:r>
              <w:rPr>
                <w:rFonts w:ascii="Times New Roman" w:hAnsi="Times New Roman"/>
                <w:sz w:val="18"/>
              </w:rPr>
              <w:t>0.487</w:t>
            </w:r>
          </w:p>
        </w:tc>
        <w:tc>
          <w:tcPr>
            <w:tcW w:type="dxa" w:w="1768"/>
          </w:tcPr>
          <w:p>
            <w:r>
              <w:rPr>
                <w:rFonts w:ascii="Times New Roman" w:hAnsi="Times New Roman"/>
                <w:sz w:val="18"/>
              </w:rPr>
              <w:t>0.869</w:t>
            </w:r>
          </w:p>
        </w:tc>
        <w:tc>
          <w:tcPr>
            <w:tcW w:type="dxa" w:w="1768"/>
          </w:tcPr>
          <w:p>
            <w:r>
              <w:rPr>
                <w:rFonts w:ascii="Times New Roman" w:hAnsi="Times New Roman"/>
                <w:sz w:val="18"/>
              </w:rPr>
              <w:t>140,848</w:t>
            </w:r>
          </w:p>
        </w:tc>
      </w:tr>
      <w:tr>
        <w:tc>
          <w:tcPr>
            <w:tcW w:type="dxa" w:w="1768"/>
            <w:shd w:val="clear" w:color="auto" w:fill="F0F0F8"/>
          </w:tcPr>
          <w:p>
            <w:r>
              <w:rPr>
                <w:rFonts w:ascii="Times New Roman" w:hAnsi="Times New Roman"/>
                <w:sz w:val="18"/>
              </w:rPr>
              <w:t>Finnish: prose</w:t>
            </w:r>
          </w:p>
        </w:tc>
        <w:tc>
          <w:tcPr>
            <w:tcW w:type="dxa" w:w="1768"/>
            <w:shd w:val="clear" w:color="auto" w:fill="F0F0F8"/>
          </w:tcPr>
          <w:p>
            <w:r>
              <w:rPr>
                <w:rFonts w:ascii="Times New Roman" w:hAnsi="Times New Roman"/>
                <w:sz w:val="18"/>
              </w:rPr>
              <w:t>0.283</w:t>
            </w:r>
          </w:p>
        </w:tc>
        <w:tc>
          <w:tcPr>
            <w:tcW w:type="dxa" w:w="1768"/>
            <w:shd w:val="clear" w:color="auto" w:fill="F0F0F8"/>
          </w:tcPr>
          <w:p>
            <w:r>
              <w:rPr>
                <w:rFonts w:ascii="Times New Roman" w:hAnsi="Times New Roman"/>
                <w:sz w:val="18"/>
              </w:rPr>
              <w:t>0.395</w:t>
            </w:r>
          </w:p>
        </w:tc>
        <w:tc>
          <w:tcPr>
            <w:tcW w:type="dxa" w:w="1768"/>
            <w:shd w:val="clear" w:color="auto" w:fill="F0F0F8"/>
          </w:tcPr>
          <w:p>
            <w:r>
              <w:rPr>
                <w:rFonts w:ascii="Times New Roman" w:hAnsi="Times New Roman"/>
                <w:sz w:val="18"/>
              </w:rPr>
              <w:t>0.871</w:t>
            </w:r>
          </w:p>
        </w:tc>
        <w:tc>
          <w:tcPr>
            <w:tcW w:type="dxa" w:w="1768"/>
            <w:shd w:val="clear" w:color="auto" w:fill="F0F0F8"/>
          </w:tcPr>
          <w:p>
            <w:r>
              <w:rPr>
                <w:rFonts w:ascii="Times New Roman" w:hAnsi="Times New Roman"/>
                <w:sz w:val="18"/>
              </w:rPr>
              <w:t>26,382</w:t>
            </w:r>
          </w:p>
        </w:tc>
      </w:tr>
      <w:tr>
        <w:tc>
          <w:tcPr>
            <w:tcW w:type="dxa" w:w="1768"/>
          </w:tcPr>
          <w:p>
            <w:r>
              <w:rPr>
                <w:rFonts w:ascii="Times New Roman" w:hAnsi="Times New Roman"/>
                <w:sz w:val="18"/>
              </w:rPr>
              <w:t>Greek: Iliad</w:t>
            </w:r>
          </w:p>
        </w:tc>
        <w:tc>
          <w:tcPr>
            <w:tcW w:type="dxa" w:w="1768"/>
          </w:tcPr>
          <w:p>
            <w:r>
              <w:rPr>
                <w:rFonts w:ascii="Times New Roman" w:hAnsi="Times New Roman"/>
                <w:sz w:val="18"/>
              </w:rPr>
              <w:t>0.297</w:t>
            </w:r>
          </w:p>
        </w:tc>
        <w:tc>
          <w:tcPr>
            <w:tcW w:type="dxa" w:w="1768"/>
          </w:tcPr>
          <w:p>
            <w:r>
              <w:rPr>
                <w:rFonts w:ascii="Times New Roman" w:hAnsi="Times New Roman"/>
                <w:sz w:val="18"/>
              </w:rPr>
              <w:t>0.422</w:t>
            </w:r>
          </w:p>
        </w:tc>
        <w:tc>
          <w:tcPr>
            <w:tcW w:type="dxa" w:w="1768"/>
          </w:tcPr>
          <w:p>
            <w:r>
              <w:rPr>
                <w:rFonts w:ascii="Times New Roman" w:hAnsi="Times New Roman"/>
                <w:sz w:val="18"/>
              </w:rPr>
              <w:t>0.888</w:t>
            </w:r>
          </w:p>
        </w:tc>
        <w:tc>
          <w:tcPr>
            <w:tcW w:type="dxa" w:w="1768"/>
          </w:tcPr>
          <w:p>
            <w:r>
              <w:rPr>
                <w:rFonts w:ascii="Times New Roman" w:hAnsi="Times New Roman"/>
                <w:sz w:val="18"/>
              </w:rPr>
              <w:t>144,783</w:t>
            </w:r>
          </w:p>
        </w:tc>
      </w:tr>
      <w:tr>
        <w:tc>
          <w:tcPr>
            <w:tcW w:type="dxa" w:w="1768"/>
            <w:shd w:val="clear" w:color="auto" w:fill="F0F0F8"/>
          </w:tcPr>
          <w:p>
            <w:r>
              <w:rPr>
                <w:rFonts w:ascii="Times New Roman" w:hAnsi="Times New Roman"/>
                <w:sz w:val="18"/>
              </w:rPr>
              <w:t>Latin: Aeneid</w:t>
            </w:r>
          </w:p>
        </w:tc>
        <w:tc>
          <w:tcPr>
            <w:tcW w:type="dxa" w:w="1768"/>
            <w:shd w:val="clear" w:color="auto" w:fill="F0F0F8"/>
          </w:tcPr>
          <w:p>
            <w:r>
              <w:rPr>
                <w:rFonts w:ascii="Times New Roman" w:hAnsi="Times New Roman"/>
                <w:sz w:val="18"/>
              </w:rPr>
              <w:t>0.288</w:t>
            </w:r>
          </w:p>
        </w:tc>
        <w:tc>
          <w:tcPr>
            <w:tcW w:type="dxa" w:w="1768"/>
            <w:shd w:val="clear" w:color="auto" w:fill="F0F0F8"/>
          </w:tcPr>
          <w:p>
            <w:r>
              <w:rPr>
                <w:rFonts w:ascii="Times New Roman" w:hAnsi="Times New Roman"/>
                <w:sz w:val="18"/>
              </w:rPr>
              <w:t>0.404</w:t>
            </w:r>
          </w:p>
        </w:tc>
        <w:tc>
          <w:tcPr>
            <w:tcW w:type="dxa" w:w="1768"/>
            <w:shd w:val="clear" w:color="auto" w:fill="F0F0F8"/>
          </w:tcPr>
          <w:p>
            <w:r>
              <w:rPr>
                <w:rFonts w:ascii="Times New Roman" w:hAnsi="Times New Roman"/>
                <w:sz w:val="18"/>
              </w:rPr>
              <w:t>0.892</w:t>
            </w:r>
          </w:p>
        </w:tc>
        <w:tc>
          <w:tcPr>
            <w:tcW w:type="dxa" w:w="1768"/>
            <w:shd w:val="clear" w:color="auto" w:fill="F0F0F8"/>
          </w:tcPr>
          <w:p>
            <w:r>
              <w:rPr>
                <w:rFonts w:ascii="Times New Roman" w:hAnsi="Times New Roman"/>
                <w:sz w:val="18"/>
              </w:rPr>
              <w:t>107,551</w:t>
            </w:r>
          </w:p>
        </w:tc>
      </w:tr>
      <w:tr>
        <w:tc>
          <w:tcPr>
            <w:tcW w:type="dxa" w:w="1768"/>
          </w:tcPr>
          <w:p>
            <w:r>
              <w:rPr>
                <w:rFonts w:ascii="Times New Roman" w:hAnsi="Times New Roman"/>
                <w:sz w:val="18"/>
              </w:rPr>
              <w:t>Latin: Aquinas De Ente</w:t>
            </w:r>
          </w:p>
        </w:tc>
        <w:tc>
          <w:tcPr>
            <w:tcW w:type="dxa" w:w="1768"/>
          </w:tcPr>
          <w:p>
            <w:r>
              <w:rPr>
                <w:rFonts w:ascii="Times New Roman" w:hAnsi="Times New Roman"/>
                <w:sz w:val="18"/>
              </w:rPr>
              <w:t>0.245</w:t>
            </w:r>
          </w:p>
        </w:tc>
        <w:tc>
          <w:tcPr>
            <w:tcW w:type="dxa" w:w="1768"/>
          </w:tcPr>
          <w:p>
            <w:r>
              <w:rPr>
                <w:rFonts w:ascii="Times New Roman" w:hAnsi="Times New Roman"/>
                <w:sz w:val="18"/>
              </w:rPr>
              <w:t>0.325</w:t>
            </w:r>
          </w:p>
        </w:tc>
        <w:tc>
          <w:tcPr>
            <w:tcW w:type="dxa" w:w="1768"/>
          </w:tcPr>
          <w:p>
            <w:r>
              <w:rPr>
                <w:rFonts w:ascii="Times New Roman" w:hAnsi="Times New Roman"/>
                <w:sz w:val="18"/>
              </w:rPr>
              <w:t>0.896</w:t>
            </w:r>
          </w:p>
        </w:tc>
        <w:tc>
          <w:tcPr>
            <w:tcW w:type="dxa" w:w="1768"/>
          </w:tcPr>
          <w:p>
            <w:r>
              <w:rPr>
                <w:rFonts w:ascii="Times New Roman" w:hAnsi="Times New Roman"/>
                <w:sz w:val="18"/>
              </w:rPr>
              <w:t>15,995</w:t>
            </w:r>
          </w:p>
        </w:tc>
      </w:tr>
      <w:tr>
        <w:tc>
          <w:tcPr>
            <w:tcW w:type="dxa" w:w="1768"/>
            <w:shd w:val="clear" w:color="auto" w:fill="F0F0F8"/>
          </w:tcPr>
          <w:p>
            <w:r>
              <w:rPr>
                <w:rFonts w:ascii="Times New Roman" w:hAnsi="Times New Roman"/>
                <w:sz w:val="18"/>
              </w:rPr>
              <w:t>Chinese: Classical</w:t>
            </w:r>
          </w:p>
        </w:tc>
        <w:tc>
          <w:tcPr>
            <w:tcW w:type="dxa" w:w="1768"/>
            <w:shd w:val="clear" w:color="auto" w:fill="F0F0F8"/>
          </w:tcPr>
          <w:p>
            <w:r>
              <w:rPr>
                <w:rFonts w:ascii="Times New Roman" w:hAnsi="Times New Roman"/>
                <w:sz w:val="18"/>
              </w:rPr>
              <w:t>0.294</w:t>
            </w:r>
          </w:p>
        </w:tc>
        <w:tc>
          <w:tcPr>
            <w:tcW w:type="dxa" w:w="1768"/>
            <w:shd w:val="clear" w:color="auto" w:fill="F0F0F8"/>
          </w:tcPr>
          <w:p>
            <w:r>
              <w:rPr>
                <w:rFonts w:ascii="Times New Roman" w:hAnsi="Times New Roman"/>
                <w:sz w:val="18"/>
              </w:rPr>
              <w:t>0.417</w:t>
            </w:r>
          </w:p>
        </w:tc>
        <w:tc>
          <w:tcPr>
            <w:tcW w:type="dxa" w:w="1768"/>
            <w:shd w:val="clear" w:color="auto" w:fill="F0F0F8"/>
          </w:tcPr>
          <w:p>
            <w:r>
              <w:rPr>
                <w:rFonts w:ascii="Times New Roman" w:hAnsi="Times New Roman"/>
                <w:sz w:val="18"/>
              </w:rPr>
              <w:t>0.898</w:t>
            </w:r>
          </w:p>
        </w:tc>
        <w:tc>
          <w:tcPr>
            <w:tcW w:type="dxa" w:w="1768"/>
            <w:shd w:val="clear" w:color="auto" w:fill="F0F0F8"/>
          </w:tcPr>
          <w:p>
            <w:r>
              <w:rPr>
                <w:rFonts w:ascii="Times New Roman" w:hAnsi="Times New Roman"/>
                <w:sz w:val="18"/>
              </w:rPr>
              <w:t>58,579</w:t>
            </w:r>
          </w:p>
        </w:tc>
      </w:tr>
      <w:tr>
        <w:tc>
          <w:tcPr>
            <w:tcW w:type="dxa" w:w="1768"/>
          </w:tcPr>
          <w:p>
            <w:r>
              <w:rPr>
                <w:rFonts w:ascii="Times New Roman" w:hAnsi="Times New Roman"/>
                <w:sz w:val="18"/>
              </w:rPr>
              <w:t>Spanish: Don Quixote</w:t>
            </w:r>
          </w:p>
        </w:tc>
        <w:tc>
          <w:tcPr>
            <w:tcW w:type="dxa" w:w="1768"/>
          </w:tcPr>
          <w:p>
            <w:r>
              <w:rPr>
                <w:rFonts w:ascii="Times New Roman" w:hAnsi="Times New Roman"/>
                <w:sz w:val="18"/>
              </w:rPr>
              <w:t>0.278</w:t>
            </w:r>
          </w:p>
        </w:tc>
        <w:tc>
          <w:tcPr>
            <w:tcW w:type="dxa" w:w="1768"/>
          </w:tcPr>
          <w:p>
            <w:r>
              <w:rPr>
                <w:rFonts w:ascii="Times New Roman" w:hAnsi="Times New Roman"/>
                <w:sz w:val="18"/>
              </w:rPr>
              <w:t>0.385</w:t>
            </w:r>
          </w:p>
        </w:tc>
        <w:tc>
          <w:tcPr>
            <w:tcW w:type="dxa" w:w="1768"/>
          </w:tcPr>
          <w:p>
            <w:r>
              <w:rPr>
                <w:rFonts w:ascii="Times New Roman" w:hAnsi="Times New Roman"/>
                <w:sz w:val="18"/>
              </w:rPr>
              <w:t>0.906</w:t>
            </w:r>
          </w:p>
        </w:tc>
        <w:tc>
          <w:tcPr>
            <w:tcW w:type="dxa" w:w="1768"/>
          </w:tcPr>
          <w:p>
            <w:r>
              <w:rPr>
                <w:rFonts w:ascii="Times New Roman" w:hAnsi="Times New Roman"/>
                <w:sz w:val="18"/>
              </w:rPr>
              <w:t>383,621</w:t>
            </w:r>
          </w:p>
        </w:tc>
      </w:tr>
      <w:tr>
        <w:tc>
          <w:tcPr>
            <w:tcW w:type="dxa" w:w="1768"/>
            <w:shd w:val="clear" w:color="auto" w:fill="F0F0F8"/>
          </w:tcPr>
          <w:p>
            <w:r>
              <w:rPr>
                <w:rFonts w:ascii="Times New Roman" w:hAnsi="Times New Roman"/>
                <w:sz w:val="18"/>
              </w:rPr>
              <w:t>Tagalog: Noli Me Tangere ★</w:t>
            </w:r>
          </w:p>
        </w:tc>
        <w:tc>
          <w:tcPr>
            <w:tcW w:type="dxa" w:w="1768"/>
            <w:shd w:val="clear" w:color="auto" w:fill="F0F0F8"/>
          </w:tcPr>
          <w:p>
            <w:r>
              <w:rPr>
                <w:rFonts w:ascii="Times New Roman" w:hAnsi="Times New Roman"/>
                <w:sz w:val="18"/>
              </w:rPr>
              <w:t>0.202</w:t>
            </w:r>
          </w:p>
        </w:tc>
        <w:tc>
          <w:tcPr>
            <w:tcW w:type="dxa" w:w="1768"/>
            <w:shd w:val="clear" w:color="auto" w:fill="F0F0F8"/>
          </w:tcPr>
          <w:p>
            <w:r>
              <w:rPr>
                <w:rFonts w:ascii="Times New Roman" w:hAnsi="Times New Roman"/>
                <w:sz w:val="18"/>
              </w:rPr>
              <w:t>0.253</w:t>
            </w:r>
          </w:p>
        </w:tc>
        <w:tc>
          <w:tcPr>
            <w:tcW w:type="dxa" w:w="1768"/>
            <w:shd w:val="clear" w:color="auto" w:fill="F0F0F8"/>
          </w:tcPr>
          <w:p>
            <w:r>
              <w:rPr>
                <w:rFonts w:ascii="Times New Roman" w:hAnsi="Times New Roman"/>
                <w:sz w:val="18"/>
              </w:rPr>
              <w:t>0.908</w:t>
            </w:r>
          </w:p>
        </w:tc>
        <w:tc>
          <w:tcPr>
            <w:tcW w:type="dxa" w:w="1768"/>
            <w:shd w:val="clear" w:color="auto" w:fill="F0F0F8"/>
          </w:tcPr>
          <w:p>
            <w:r>
              <w:rPr>
                <w:rFonts w:ascii="Times New Roman" w:hAnsi="Times New Roman"/>
                <w:sz w:val="18"/>
              </w:rPr>
              <w:t>173,885</w:t>
            </w:r>
          </w:p>
        </w:tc>
      </w:tr>
      <w:tr>
        <w:tc>
          <w:tcPr>
            <w:tcW w:type="dxa" w:w="1768"/>
          </w:tcPr>
          <w:p>
            <w:r>
              <w:rPr>
                <w:rFonts w:ascii="Times New Roman" w:hAnsi="Times New Roman"/>
                <w:sz w:val="18"/>
              </w:rPr>
              <w:t>German: Reineke</w:t>
            </w:r>
          </w:p>
        </w:tc>
        <w:tc>
          <w:tcPr>
            <w:tcW w:type="dxa" w:w="1768"/>
          </w:tcPr>
          <w:p>
            <w:r>
              <w:rPr>
                <w:rFonts w:ascii="Times New Roman" w:hAnsi="Times New Roman"/>
                <w:sz w:val="18"/>
              </w:rPr>
              <w:t>0.296</w:t>
            </w:r>
          </w:p>
        </w:tc>
        <w:tc>
          <w:tcPr>
            <w:tcW w:type="dxa" w:w="1768"/>
          </w:tcPr>
          <w:p>
            <w:r>
              <w:rPr>
                <w:rFonts w:ascii="Times New Roman" w:hAnsi="Times New Roman"/>
                <w:sz w:val="18"/>
              </w:rPr>
              <w:t>0.420</w:t>
            </w:r>
          </w:p>
        </w:tc>
        <w:tc>
          <w:tcPr>
            <w:tcW w:type="dxa" w:w="1768"/>
          </w:tcPr>
          <w:p>
            <w:r>
              <w:rPr>
                <w:rFonts w:ascii="Times New Roman" w:hAnsi="Times New Roman"/>
                <w:sz w:val="18"/>
              </w:rPr>
              <w:t>0.912</w:t>
            </w:r>
          </w:p>
        </w:tc>
        <w:tc>
          <w:tcPr>
            <w:tcW w:type="dxa" w:w="1768"/>
          </w:tcPr>
          <w:p>
            <w:r>
              <w:rPr>
                <w:rFonts w:ascii="Times New Roman" w:hAnsi="Times New Roman"/>
                <w:sz w:val="18"/>
              </w:rPr>
              <w:t>41,718</w:t>
            </w:r>
          </w:p>
        </w:tc>
      </w:tr>
      <w:tr>
        <w:tc>
          <w:tcPr>
            <w:tcW w:type="dxa" w:w="1768"/>
            <w:shd w:val="clear" w:color="auto" w:fill="F0F0F8"/>
          </w:tcPr>
          <w:p>
            <w:r>
              <w:rPr>
                <w:rFonts w:ascii="Times New Roman" w:hAnsi="Times New Roman"/>
                <w:sz w:val="18"/>
              </w:rPr>
              <w:t>Greek: prose</w:t>
            </w:r>
          </w:p>
        </w:tc>
        <w:tc>
          <w:tcPr>
            <w:tcW w:type="dxa" w:w="1768"/>
            <w:shd w:val="clear" w:color="auto" w:fill="F0F0F8"/>
          </w:tcPr>
          <w:p>
            <w:r>
              <w:rPr>
                <w:rFonts w:ascii="Times New Roman" w:hAnsi="Times New Roman"/>
                <w:sz w:val="18"/>
              </w:rPr>
              <w:t>0.320</w:t>
            </w:r>
          </w:p>
        </w:tc>
        <w:tc>
          <w:tcPr>
            <w:tcW w:type="dxa" w:w="1768"/>
            <w:shd w:val="clear" w:color="auto" w:fill="F0F0F8"/>
          </w:tcPr>
          <w:p>
            <w:r>
              <w:rPr>
                <w:rFonts w:ascii="Times New Roman" w:hAnsi="Times New Roman"/>
                <w:sz w:val="18"/>
              </w:rPr>
              <w:t>0.471</w:t>
            </w:r>
          </w:p>
        </w:tc>
        <w:tc>
          <w:tcPr>
            <w:tcW w:type="dxa" w:w="1768"/>
            <w:shd w:val="clear" w:color="auto" w:fill="F0F0F8"/>
          </w:tcPr>
          <w:p>
            <w:r>
              <w:rPr>
                <w:rFonts w:ascii="Times New Roman" w:hAnsi="Times New Roman"/>
                <w:sz w:val="18"/>
              </w:rPr>
              <w:t>0.921</w:t>
            </w:r>
          </w:p>
        </w:tc>
        <w:tc>
          <w:tcPr>
            <w:tcW w:type="dxa" w:w="1768"/>
            <w:shd w:val="clear" w:color="auto" w:fill="F0F0F8"/>
          </w:tcPr>
          <w:p>
            <w:r>
              <w:rPr>
                <w:rFonts w:ascii="Times New Roman" w:hAnsi="Times New Roman"/>
                <w:sz w:val="18"/>
              </w:rPr>
              <w:t>74,157</w:t>
            </w:r>
          </w:p>
        </w:tc>
      </w:tr>
      <w:tr>
        <w:tc>
          <w:tcPr>
            <w:tcW w:type="dxa" w:w="1768"/>
          </w:tcPr>
          <w:p>
            <w:r>
              <w:rPr>
                <w:rFonts w:ascii="Times New Roman" w:hAnsi="Times New Roman"/>
                <w:sz w:val="18"/>
              </w:rPr>
              <w:t>Russian: War &amp; Peace</w:t>
            </w:r>
          </w:p>
        </w:tc>
        <w:tc>
          <w:tcPr>
            <w:tcW w:type="dxa" w:w="1768"/>
          </w:tcPr>
          <w:p>
            <w:r>
              <w:rPr>
                <w:rFonts w:ascii="Times New Roman" w:hAnsi="Times New Roman"/>
                <w:sz w:val="18"/>
              </w:rPr>
              <w:t>0.294</w:t>
            </w:r>
          </w:p>
        </w:tc>
        <w:tc>
          <w:tcPr>
            <w:tcW w:type="dxa" w:w="1768"/>
          </w:tcPr>
          <w:p>
            <w:r>
              <w:rPr>
                <w:rFonts w:ascii="Times New Roman" w:hAnsi="Times New Roman"/>
                <w:sz w:val="18"/>
              </w:rPr>
              <w:t>0.416</w:t>
            </w:r>
          </w:p>
        </w:tc>
        <w:tc>
          <w:tcPr>
            <w:tcW w:type="dxa" w:w="1768"/>
          </w:tcPr>
          <w:p>
            <w:r>
              <w:rPr>
                <w:rFonts w:ascii="Times New Roman" w:hAnsi="Times New Roman"/>
                <w:sz w:val="18"/>
              </w:rPr>
              <w:t>0.927</w:t>
            </w:r>
          </w:p>
        </w:tc>
        <w:tc>
          <w:tcPr>
            <w:tcW w:type="dxa" w:w="1768"/>
          </w:tcPr>
          <w:p>
            <w:r>
              <w:rPr>
                <w:rFonts w:ascii="Times New Roman" w:hAnsi="Times New Roman"/>
                <w:sz w:val="18"/>
              </w:rPr>
              <w:t>44,002</w:t>
            </w:r>
          </w:p>
        </w:tc>
      </w:tr>
      <w:tr>
        <w:tc>
          <w:tcPr>
            <w:tcW w:type="dxa" w:w="1768"/>
            <w:shd w:val="clear" w:color="auto" w:fill="F0F0F8"/>
          </w:tcPr>
          <w:p>
            <w:r>
              <w:rPr>
                <w:rFonts w:ascii="Times New Roman" w:hAnsi="Times New Roman"/>
                <w:sz w:val="18"/>
              </w:rPr>
              <w:t>German: Faust</w:t>
            </w:r>
          </w:p>
        </w:tc>
        <w:tc>
          <w:tcPr>
            <w:tcW w:type="dxa" w:w="1768"/>
            <w:shd w:val="clear" w:color="auto" w:fill="F0F0F8"/>
          </w:tcPr>
          <w:p>
            <w:r>
              <w:rPr>
                <w:rFonts w:ascii="Times New Roman" w:hAnsi="Times New Roman"/>
                <w:sz w:val="18"/>
              </w:rPr>
              <w:t>0.298</w:t>
            </w:r>
          </w:p>
        </w:tc>
        <w:tc>
          <w:tcPr>
            <w:tcW w:type="dxa" w:w="1768"/>
            <w:shd w:val="clear" w:color="auto" w:fill="F0F0F8"/>
          </w:tcPr>
          <w:p>
            <w:r>
              <w:rPr>
                <w:rFonts w:ascii="Times New Roman" w:hAnsi="Times New Roman"/>
                <w:sz w:val="18"/>
              </w:rPr>
              <w:t>0.424</w:t>
            </w:r>
          </w:p>
        </w:tc>
        <w:tc>
          <w:tcPr>
            <w:tcW w:type="dxa" w:w="1768"/>
            <w:shd w:val="clear" w:color="auto" w:fill="F0F0F8"/>
          </w:tcPr>
          <w:p>
            <w:r>
              <w:rPr>
                <w:rFonts w:ascii="Times New Roman" w:hAnsi="Times New Roman"/>
                <w:sz w:val="18"/>
              </w:rPr>
              <w:t>0.928</w:t>
            </w:r>
          </w:p>
        </w:tc>
        <w:tc>
          <w:tcPr>
            <w:tcW w:type="dxa" w:w="1768"/>
            <w:shd w:val="clear" w:color="auto" w:fill="F0F0F8"/>
          </w:tcPr>
          <w:p>
            <w:r>
              <w:rPr>
                <w:rFonts w:ascii="Times New Roman" w:hAnsi="Times New Roman"/>
                <w:sz w:val="18"/>
              </w:rPr>
              <w:t>30,658</w:t>
            </w:r>
          </w:p>
        </w:tc>
      </w:tr>
      <w:tr>
        <w:tc>
          <w:tcPr>
            <w:tcW w:type="dxa" w:w="1768"/>
          </w:tcPr>
          <w:p>
            <w:r>
              <w:rPr>
                <w:rFonts w:ascii="Times New Roman" w:hAnsi="Times New Roman"/>
                <w:sz w:val="18"/>
              </w:rPr>
              <w:t>Latin: Isidore</w:t>
            </w:r>
          </w:p>
        </w:tc>
        <w:tc>
          <w:tcPr>
            <w:tcW w:type="dxa" w:w="1768"/>
          </w:tcPr>
          <w:p>
            <w:r>
              <w:rPr>
                <w:rFonts w:ascii="Times New Roman" w:hAnsi="Times New Roman"/>
                <w:sz w:val="18"/>
              </w:rPr>
              <w:t>0.295</w:t>
            </w:r>
          </w:p>
        </w:tc>
        <w:tc>
          <w:tcPr>
            <w:tcW w:type="dxa" w:w="1768"/>
          </w:tcPr>
          <w:p>
            <w:r>
              <w:rPr>
                <w:rFonts w:ascii="Times New Roman" w:hAnsi="Times New Roman"/>
                <w:sz w:val="18"/>
              </w:rPr>
              <w:t>0.419</w:t>
            </w:r>
          </w:p>
        </w:tc>
        <w:tc>
          <w:tcPr>
            <w:tcW w:type="dxa" w:w="1768"/>
          </w:tcPr>
          <w:p>
            <w:r>
              <w:rPr>
                <w:rFonts w:ascii="Times New Roman" w:hAnsi="Times New Roman"/>
                <w:sz w:val="18"/>
              </w:rPr>
              <w:t>0.929</w:t>
            </w:r>
          </w:p>
        </w:tc>
        <w:tc>
          <w:tcPr>
            <w:tcW w:type="dxa" w:w="1768"/>
          </w:tcPr>
          <w:p>
            <w:r>
              <w:rPr>
                <w:rFonts w:ascii="Times New Roman" w:hAnsi="Times New Roman"/>
                <w:sz w:val="18"/>
              </w:rPr>
              <w:t>170,624</w:t>
            </w:r>
          </w:p>
        </w:tc>
      </w:tr>
      <w:tr>
        <w:tc>
          <w:tcPr>
            <w:tcW w:type="dxa" w:w="1768"/>
            <w:shd w:val="clear" w:color="auto" w:fill="F0F0F8"/>
          </w:tcPr>
          <w:p>
            <w:r>
              <w:rPr>
                <w:rFonts w:ascii="Times New Roman" w:hAnsi="Times New Roman"/>
                <w:sz w:val="18"/>
              </w:rPr>
              <w:t>Portuguese: Lusíadas</w:t>
            </w:r>
          </w:p>
        </w:tc>
        <w:tc>
          <w:tcPr>
            <w:tcW w:type="dxa" w:w="1768"/>
            <w:shd w:val="clear" w:color="auto" w:fill="F0F0F8"/>
          </w:tcPr>
          <w:p>
            <w:r>
              <w:rPr>
                <w:rFonts w:ascii="Times New Roman" w:hAnsi="Times New Roman"/>
                <w:sz w:val="18"/>
              </w:rPr>
              <w:t>0.296</w:t>
            </w:r>
          </w:p>
        </w:tc>
        <w:tc>
          <w:tcPr>
            <w:tcW w:type="dxa" w:w="1768"/>
            <w:shd w:val="clear" w:color="auto" w:fill="F0F0F8"/>
          </w:tcPr>
          <w:p>
            <w:r>
              <w:rPr>
                <w:rFonts w:ascii="Times New Roman" w:hAnsi="Times New Roman"/>
                <w:sz w:val="18"/>
              </w:rPr>
              <w:t>0.420</w:t>
            </w:r>
          </w:p>
        </w:tc>
        <w:tc>
          <w:tcPr>
            <w:tcW w:type="dxa" w:w="1768"/>
            <w:shd w:val="clear" w:color="auto" w:fill="F0F0F8"/>
          </w:tcPr>
          <w:p>
            <w:r>
              <w:rPr>
                <w:rFonts w:ascii="Times New Roman" w:hAnsi="Times New Roman"/>
                <w:sz w:val="18"/>
              </w:rPr>
              <w:t>0.930</w:t>
            </w:r>
          </w:p>
        </w:tc>
        <w:tc>
          <w:tcPr>
            <w:tcW w:type="dxa" w:w="1768"/>
            <w:shd w:val="clear" w:color="auto" w:fill="F0F0F8"/>
          </w:tcPr>
          <w:p>
            <w:r>
              <w:rPr>
                <w:rFonts w:ascii="Times New Roman" w:hAnsi="Times New Roman"/>
                <w:sz w:val="18"/>
              </w:rPr>
              <w:t>54,933</w:t>
            </w:r>
          </w:p>
        </w:tc>
      </w:tr>
      <w:tr>
        <w:tc>
          <w:tcPr>
            <w:tcW w:type="dxa" w:w="1768"/>
          </w:tcPr>
          <w:p>
            <w:r>
              <w:rPr>
                <w:rFonts w:ascii="Times New Roman" w:hAnsi="Times New Roman"/>
                <w:sz w:val="18"/>
              </w:rPr>
              <w:t>English: Plato</w:t>
            </w:r>
          </w:p>
        </w:tc>
        <w:tc>
          <w:tcPr>
            <w:tcW w:type="dxa" w:w="1768"/>
          </w:tcPr>
          <w:p>
            <w:r>
              <w:rPr>
                <w:rFonts w:ascii="Times New Roman" w:hAnsi="Times New Roman"/>
                <w:sz w:val="18"/>
              </w:rPr>
              <w:t>0.299</w:t>
            </w:r>
          </w:p>
        </w:tc>
        <w:tc>
          <w:tcPr>
            <w:tcW w:type="dxa" w:w="1768"/>
          </w:tcPr>
          <w:p>
            <w:r>
              <w:rPr>
                <w:rFonts w:ascii="Times New Roman" w:hAnsi="Times New Roman"/>
                <w:sz w:val="18"/>
              </w:rPr>
              <w:t>0.426</w:t>
            </w:r>
          </w:p>
        </w:tc>
        <w:tc>
          <w:tcPr>
            <w:tcW w:type="dxa" w:w="1768"/>
          </w:tcPr>
          <w:p>
            <w:r>
              <w:rPr>
                <w:rFonts w:ascii="Times New Roman" w:hAnsi="Times New Roman"/>
                <w:sz w:val="18"/>
              </w:rPr>
              <w:t>0.941</w:t>
            </w:r>
          </w:p>
        </w:tc>
        <w:tc>
          <w:tcPr>
            <w:tcW w:type="dxa" w:w="1768"/>
          </w:tcPr>
          <w:p>
            <w:r>
              <w:rPr>
                <w:rFonts w:ascii="Times New Roman" w:hAnsi="Times New Roman"/>
                <w:sz w:val="18"/>
              </w:rPr>
              <w:t>215,900</w:t>
            </w:r>
          </w:p>
        </w:tc>
      </w:tr>
      <w:tr>
        <w:tc>
          <w:tcPr>
            <w:tcW w:type="dxa" w:w="1768"/>
            <w:shd w:val="clear" w:color="auto" w:fill="F0F0F8"/>
          </w:tcPr>
          <w:p>
            <w:r>
              <w:rPr>
                <w:rFonts w:ascii="Times New Roman" w:hAnsi="Times New Roman"/>
                <w:sz w:val="18"/>
              </w:rPr>
              <w:t>Korean: Hangul</w:t>
            </w:r>
          </w:p>
        </w:tc>
        <w:tc>
          <w:tcPr>
            <w:tcW w:type="dxa" w:w="1768"/>
            <w:shd w:val="clear" w:color="auto" w:fill="F0F0F8"/>
          </w:tcPr>
          <w:p>
            <w:r>
              <w:rPr>
                <w:rFonts w:ascii="Times New Roman" w:hAnsi="Times New Roman"/>
                <w:sz w:val="18"/>
              </w:rPr>
              <w:t>0.299</w:t>
            </w:r>
          </w:p>
        </w:tc>
        <w:tc>
          <w:tcPr>
            <w:tcW w:type="dxa" w:w="1768"/>
            <w:shd w:val="clear" w:color="auto" w:fill="F0F0F8"/>
          </w:tcPr>
          <w:p>
            <w:r>
              <w:rPr>
                <w:rFonts w:ascii="Times New Roman" w:hAnsi="Times New Roman"/>
                <w:sz w:val="18"/>
              </w:rPr>
              <w:t>0.427</w:t>
            </w:r>
          </w:p>
        </w:tc>
        <w:tc>
          <w:tcPr>
            <w:tcW w:type="dxa" w:w="1768"/>
            <w:shd w:val="clear" w:color="auto" w:fill="F0F0F8"/>
          </w:tcPr>
          <w:p>
            <w:r>
              <w:rPr>
                <w:rFonts w:ascii="Times New Roman" w:hAnsi="Times New Roman"/>
                <w:sz w:val="18"/>
              </w:rPr>
              <w:t>0.946</w:t>
            </w:r>
          </w:p>
        </w:tc>
        <w:tc>
          <w:tcPr>
            <w:tcW w:type="dxa" w:w="1768"/>
            <w:shd w:val="clear" w:color="auto" w:fill="F0F0F8"/>
          </w:tcPr>
          <w:p>
            <w:r>
              <w:rPr>
                <w:rFonts w:ascii="Times New Roman" w:hAnsi="Times New Roman"/>
                <w:sz w:val="18"/>
              </w:rPr>
              <w:t>50,086</w:t>
            </w:r>
          </w:p>
        </w:tc>
      </w:tr>
      <w:tr>
        <w:tc>
          <w:tcPr>
            <w:tcW w:type="dxa" w:w="1768"/>
          </w:tcPr>
          <w:p>
            <w:r>
              <w:rPr>
                <w:rFonts w:ascii="Times New Roman" w:hAnsi="Times New Roman"/>
                <w:sz w:val="18"/>
              </w:rPr>
              <w:t>Turkish: literary</w:t>
            </w:r>
          </w:p>
        </w:tc>
        <w:tc>
          <w:tcPr>
            <w:tcW w:type="dxa" w:w="1768"/>
          </w:tcPr>
          <w:p>
            <w:r>
              <w:rPr>
                <w:rFonts w:ascii="Times New Roman" w:hAnsi="Times New Roman"/>
                <w:sz w:val="18"/>
              </w:rPr>
              <w:t>0.305</w:t>
            </w:r>
          </w:p>
        </w:tc>
        <w:tc>
          <w:tcPr>
            <w:tcW w:type="dxa" w:w="1768"/>
          </w:tcPr>
          <w:p>
            <w:r>
              <w:rPr>
                <w:rFonts w:ascii="Times New Roman" w:hAnsi="Times New Roman"/>
                <w:sz w:val="18"/>
              </w:rPr>
              <w:t>0.439</w:t>
            </w:r>
          </w:p>
        </w:tc>
        <w:tc>
          <w:tcPr>
            <w:tcW w:type="dxa" w:w="1768"/>
          </w:tcPr>
          <w:p>
            <w:r>
              <w:rPr>
                <w:rFonts w:ascii="Times New Roman" w:hAnsi="Times New Roman"/>
                <w:sz w:val="18"/>
              </w:rPr>
              <w:t>0.965</w:t>
            </w:r>
          </w:p>
        </w:tc>
        <w:tc>
          <w:tcPr>
            <w:tcW w:type="dxa" w:w="1768"/>
          </w:tcPr>
          <w:p>
            <w:r>
              <w:rPr>
                <w:rFonts w:ascii="Times New Roman" w:hAnsi="Times New Roman"/>
                <w:sz w:val="18"/>
              </w:rPr>
              <w:t>154,378</w:t>
            </w:r>
          </w:p>
        </w:tc>
      </w:tr>
      <w:tr>
        <w:tc>
          <w:tcPr>
            <w:tcW w:type="dxa" w:w="1768"/>
            <w:shd w:val="clear" w:color="auto" w:fill="F0F0F8"/>
          </w:tcPr>
          <w:p>
            <w:r>
              <w:rPr>
                <w:rFonts w:ascii="Times New Roman" w:hAnsi="Times New Roman"/>
                <w:sz w:val="18"/>
              </w:rPr>
              <w:t>Cipher: Naibbe Alchemy</w:t>
            </w:r>
          </w:p>
        </w:tc>
        <w:tc>
          <w:tcPr>
            <w:tcW w:type="dxa" w:w="1768"/>
            <w:shd w:val="clear" w:color="auto" w:fill="F0F0F8"/>
          </w:tcPr>
          <w:p>
            <w:r>
              <w:rPr>
                <w:rFonts w:ascii="Times New Roman" w:hAnsi="Times New Roman"/>
                <w:sz w:val="18"/>
              </w:rPr>
              <w:t>0.237</w:t>
            </w:r>
          </w:p>
        </w:tc>
        <w:tc>
          <w:tcPr>
            <w:tcW w:type="dxa" w:w="1768"/>
            <w:shd w:val="clear" w:color="auto" w:fill="F0F0F8"/>
          </w:tcPr>
          <w:p>
            <w:r>
              <w:rPr>
                <w:rFonts w:ascii="Times New Roman" w:hAnsi="Times New Roman"/>
                <w:sz w:val="18"/>
              </w:rPr>
              <w:t>0.312</w:t>
            </w:r>
          </w:p>
        </w:tc>
        <w:tc>
          <w:tcPr>
            <w:tcW w:type="dxa" w:w="1768"/>
            <w:shd w:val="clear" w:color="auto" w:fill="F0F0F8"/>
          </w:tcPr>
          <w:p>
            <w:r>
              <w:rPr>
                <w:rFonts w:ascii="Times New Roman" w:hAnsi="Times New Roman"/>
                <w:sz w:val="18"/>
              </w:rPr>
              <w:t>0.966</w:t>
            </w:r>
          </w:p>
        </w:tc>
        <w:tc>
          <w:tcPr>
            <w:tcW w:type="dxa" w:w="1768"/>
            <w:shd w:val="clear" w:color="auto" w:fill="F0F0F8"/>
          </w:tcPr>
          <w:p>
            <w:r>
              <w:rPr>
                <w:rFonts w:ascii="Times New Roman" w:hAnsi="Times New Roman"/>
                <w:sz w:val="18"/>
              </w:rPr>
              <w:t>5,000</w:t>
            </w:r>
          </w:p>
        </w:tc>
      </w:tr>
      <w:tr>
        <w:tc>
          <w:tcPr>
            <w:tcW w:type="dxa" w:w="1768"/>
          </w:tcPr>
          <w:p>
            <w:r>
              <w:rPr>
                <w:rFonts w:ascii="Times New Roman" w:hAnsi="Times New Roman"/>
                <w:sz w:val="18"/>
              </w:rPr>
              <w:t>Romanian: Eminescu</w:t>
            </w:r>
          </w:p>
        </w:tc>
        <w:tc>
          <w:tcPr>
            <w:tcW w:type="dxa" w:w="1768"/>
          </w:tcPr>
          <w:p>
            <w:r>
              <w:rPr>
                <w:rFonts w:ascii="Times New Roman" w:hAnsi="Times New Roman"/>
                <w:sz w:val="18"/>
              </w:rPr>
              <w:t>0.294</w:t>
            </w:r>
          </w:p>
        </w:tc>
        <w:tc>
          <w:tcPr>
            <w:tcW w:type="dxa" w:w="1768"/>
          </w:tcPr>
          <w:p>
            <w:r>
              <w:rPr>
                <w:rFonts w:ascii="Times New Roman" w:hAnsi="Times New Roman"/>
                <w:sz w:val="18"/>
              </w:rPr>
              <w:t>0.417</w:t>
            </w:r>
          </w:p>
        </w:tc>
        <w:tc>
          <w:tcPr>
            <w:tcW w:type="dxa" w:w="1768"/>
          </w:tcPr>
          <w:p>
            <w:r>
              <w:rPr>
                <w:rFonts w:ascii="Times New Roman" w:hAnsi="Times New Roman"/>
                <w:sz w:val="18"/>
              </w:rPr>
              <w:t>0.966</w:t>
            </w:r>
          </w:p>
        </w:tc>
        <w:tc>
          <w:tcPr>
            <w:tcW w:type="dxa" w:w="1768"/>
          </w:tcPr>
          <w:p>
            <w:r>
              <w:rPr>
                <w:rFonts w:ascii="Times New Roman" w:hAnsi="Times New Roman"/>
                <w:sz w:val="18"/>
              </w:rPr>
              <w:t>193,166</w:t>
            </w:r>
          </w:p>
        </w:tc>
      </w:tr>
      <w:tr>
        <w:tc>
          <w:tcPr>
            <w:tcW w:type="dxa" w:w="1768"/>
            <w:shd w:val="clear" w:color="auto" w:fill="F0F0F8"/>
          </w:tcPr>
          <w:p>
            <w:r>
              <w:rPr>
                <w:rFonts w:ascii="Times New Roman" w:hAnsi="Times New Roman"/>
                <w:sz w:val="18"/>
              </w:rPr>
              <w:t>Latin: Caesar</w:t>
            </w:r>
          </w:p>
        </w:tc>
        <w:tc>
          <w:tcPr>
            <w:tcW w:type="dxa" w:w="1768"/>
            <w:shd w:val="clear" w:color="auto" w:fill="F0F0F8"/>
          </w:tcPr>
          <w:p>
            <w:r>
              <w:rPr>
                <w:rFonts w:ascii="Times New Roman" w:hAnsi="Times New Roman"/>
                <w:sz w:val="18"/>
              </w:rPr>
              <w:t>0.276</w:t>
            </w:r>
          </w:p>
        </w:tc>
        <w:tc>
          <w:tcPr>
            <w:tcW w:type="dxa" w:w="1768"/>
            <w:shd w:val="clear" w:color="auto" w:fill="F0F0F8"/>
          </w:tcPr>
          <w:p>
            <w:r>
              <w:rPr>
                <w:rFonts w:ascii="Times New Roman" w:hAnsi="Times New Roman"/>
                <w:sz w:val="18"/>
              </w:rPr>
              <w:t>0.380</w:t>
            </w:r>
          </w:p>
        </w:tc>
        <w:tc>
          <w:tcPr>
            <w:tcW w:type="dxa" w:w="1768"/>
            <w:shd w:val="clear" w:color="auto" w:fill="F0F0F8"/>
          </w:tcPr>
          <w:p>
            <w:r>
              <w:rPr>
                <w:rFonts w:ascii="Times New Roman" w:hAnsi="Times New Roman"/>
                <w:sz w:val="18"/>
              </w:rPr>
              <w:t>0.969</w:t>
            </w:r>
          </w:p>
        </w:tc>
        <w:tc>
          <w:tcPr>
            <w:tcW w:type="dxa" w:w="1768"/>
            <w:shd w:val="clear" w:color="auto" w:fill="F0F0F8"/>
          </w:tcPr>
          <w:p>
            <w:r>
              <w:rPr>
                <w:rFonts w:ascii="Times New Roman" w:hAnsi="Times New Roman"/>
                <w:sz w:val="18"/>
              </w:rPr>
              <w:t>23,552</w:t>
            </w:r>
          </w:p>
        </w:tc>
      </w:tr>
      <w:tr>
        <w:tc>
          <w:tcPr>
            <w:tcW w:type="dxa" w:w="1768"/>
          </w:tcPr>
          <w:p>
            <w:r>
              <w:rPr>
                <w:rFonts w:ascii="Times New Roman" w:hAnsi="Times New Roman"/>
                <w:sz w:val="18"/>
              </w:rPr>
              <w:t>Latin: Cicero Senectute</w:t>
            </w:r>
          </w:p>
        </w:tc>
        <w:tc>
          <w:tcPr>
            <w:tcW w:type="dxa" w:w="1768"/>
          </w:tcPr>
          <w:p>
            <w:r>
              <w:rPr>
                <w:rFonts w:ascii="Times New Roman" w:hAnsi="Times New Roman"/>
                <w:sz w:val="18"/>
              </w:rPr>
              <w:t>0.292</w:t>
            </w:r>
          </w:p>
        </w:tc>
        <w:tc>
          <w:tcPr>
            <w:tcW w:type="dxa" w:w="1768"/>
          </w:tcPr>
          <w:p>
            <w:r>
              <w:rPr>
                <w:rFonts w:ascii="Times New Roman" w:hAnsi="Times New Roman"/>
                <w:sz w:val="18"/>
              </w:rPr>
              <w:t>0.413</w:t>
            </w:r>
          </w:p>
        </w:tc>
        <w:tc>
          <w:tcPr>
            <w:tcW w:type="dxa" w:w="1768"/>
          </w:tcPr>
          <w:p>
            <w:r>
              <w:rPr>
                <w:rFonts w:ascii="Times New Roman" w:hAnsi="Times New Roman"/>
                <w:sz w:val="18"/>
              </w:rPr>
              <w:t>0.982</w:t>
            </w:r>
          </w:p>
        </w:tc>
        <w:tc>
          <w:tcPr>
            <w:tcW w:type="dxa" w:w="1768"/>
          </w:tcPr>
          <w:p>
            <w:r>
              <w:rPr>
                <w:rFonts w:ascii="Times New Roman" w:hAnsi="Times New Roman"/>
                <w:sz w:val="18"/>
              </w:rPr>
              <w:t>52,850</w:t>
            </w:r>
          </w:p>
        </w:tc>
      </w:tr>
      <w:tr>
        <w:tc>
          <w:tcPr>
            <w:tcW w:type="dxa" w:w="1768"/>
            <w:shd w:val="clear" w:color="auto" w:fill="F0F0F8"/>
          </w:tcPr>
          <w:p>
            <w:r>
              <w:rPr>
                <w:rFonts w:ascii="Times New Roman" w:hAnsi="Times New Roman"/>
                <w:sz w:val="18"/>
              </w:rPr>
              <w:t>Latin: Vulgate</w:t>
            </w:r>
          </w:p>
        </w:tc>
        <w:tc>
          <w:tcPr>
            <w:tcW w:type="dxa" w:w="1768"/>
            <w:shd w:val="clear" w:color="auto" w:fill="F0F0F8"/>
          </w:tcPr>
          <w:p>
            <w:r>
              <w:rPr>
                <w:rFonts w:ascii="Times New Roman" w:hAnsi="Times New Roman"/>
                <w:sz w:val="18"/>
              </w:rPr>
              <w:t>0.298</w:t>
            </w:r>
          </w:p>
        </w:tc>
        <w:tc>
          <w:tcPr>
            <w:tcW w:type="dxa" w:w="1768"/>
            <w:shd w:val="clear" w:color="auto" w:fill="F0F0F8"/>
          </w:tcPr>
          <w:p>
            <w:r>
              <w:rPr>
                <w:rFonts w:ascii="Times New Roman" w:hAnsi="Times New Roman"/>
                <w:sz w:val="18"/>
              </w:rPr>
              <w:t>0.424</w:t>
            </w:r>
          </w:p>
        </w:tc>
        <w:tc>
          <w:tcPr>
            <w:tcW w:type="dxa" w:w="1768"/>
            <w:shd w:val="clear" w:color="auto" w:fill="F0F0F8"/>
          </w:tcPr>
          <w:p>
            <w:r>
              <w:rPr>
                <w:rFonts w:ascii="Times New Roman" w:hAnsi="Times New Roman"/>
                <w:sz w:val="18"/>
              </w:rPr>
              <w:t>0.987</w:t>
            </w:r>
          </w:p>
        </w:tc>
        <w:tc>
          <w:tcPr>
            <w:tcW w:type="dxa" w:w="1768"/>
            <w:shd w:val="clear" w:color="auto" w:fill="F0F0F8"/>
          </w:tcPr>
          <w:p>
            <w:r>
              <w:rPr>
                <w:rFonts w:ascii="Times New Roman" w:hAnsi="Times New Roman"/>
                <w:sz w:val="18"/>
              </w:rPr>
              <w:t>107,437</w:t>
            </w:r>
          </w:p>
        </w:tc>
      </w:tr>
      <w:tr>
        <w:tc>
          <w:tcPr>
            <w:tcW w:type="dxa" w:w="1768"/>
          </w:tcPr>
          <w:p>
            <w:r>
              <w:rPr>
                <w:rFonts w:ascii="Times New Roman" w:hAnsi="Times New Roman"/>
                <w:sz w:val="18"/>
              </w:rPr>
              <w:t>Swedish</w:t>
            </w:r>
          </w:p>
        </w:tc>
        <w:tc>
          <w:tcPr>
            <w:tcW w:type="dxa" w:w="1768"/>
          </w:tcPr>
          <w:p>
            <w:r>
              <w:rPr>
                <w:rFonts w:ascii="Times New Roman" w:hAnsi="Times New Roman"/>
                <w:sz w:val="18"/>
              </w:rPr>
              <w:t>0.318</w:t>
            </w:r>
          </w:p>
        </w:tc>
        <w:tc>
          <w:tcPr>
            <w:tcW w:type="dxa" w:w="1768"/>
          </w:tcPr>
          <w:p>
            <w:r>
              <w:rPr>
                <w:rFonts w:ascii="Times New Roman" w:hAnsi="Times New Roman"/>
                <w:sz w:val="18"/>
              </w:rPr>
              <w:t>0.466</w:t>
            </w:r>
          </w:p>
        </w:tc>
        <w:tc>
          <w:tcPr>
            <w:tcW w:type="dxa" w:w="1768"/>
          </w:tcPr>
          <w:p>
            <w:r>
              <w:rPr>
                <w:rFonts w:ascii="Times New Roman" w:hAnsi="Times New Roman"/>
                <w:sz w:val="18"/>
              </w:rPr>
              <w:t>1.004</w:t>
            </w:r>
          </w:p>
        </w:tc>
        <w:tc>
          <w:tcPr>
            <w:tcW w:type="dxa" w:w="1768"/>
          </w:tcPr>
          <w:p>
            <w:r>
              <w:rPr>
                <w:rFonts w:ascii="Times New Roman" w:hAnsi="Times New Roman"/>
                <w:sz w:val="18"/>
              </w:rPr>
              <w:t>110,244</w:t>
            </w:r>
          </w:p>
        </w:tc>
      </w:tr>
      <w:tr>
        <w:tc>
          <w:tcPr>
            <w:tcW w:type="dxa" w:w="1768"/>
            <w:shd w:val="clear" w:color="auto" w:fill="F0F0F8"/>
          </w:tcPr>
          <w:p>
            <w:r>
              <w:rPr>
                <w:rFonts w:ascii="Times New Roman" w:hAnsi="Times New Roman"/>
                <w:sz w:val="18"/>
              </w:rPr>
              <w:t>Greek: Odyssey</w:t>
            </w:r>
          </w:p>
        </w:tc>
        <w:tc>
          <w:tcPr>
            <w:tcW w:type="dxa" w:w="1768"/>
            <w:shd w:val="clear" w:color="auto" w:fill="F0F0F8"/>
          </w:tcPr>
          <w:p>
            <w:r>
              <w:rPr>
                <w:rFonts w:ascii="Times New Roman" w:hAnsi="Times New Roman"/>
                <w:sz w:val="18"/>
              </w:rPr>
              <w:t>0.314</w:t>
            </w:r>
          </w:p>
        </w:tc>
        <w:tc>
          <w:tcPr>
            <w:tcW w:type="dxa" w:w="1768"/>
            <w:shd w:val="clear" w:color="auto" w:fill="F0F0F8"/>
          </w:tcPr>
          <w:p>
            <w:r>
              <w:rPr>
                <w:rFonts w:ascii="Times New Roman" w:hAnsi="Times New Roman"/>
                <w:sz w:val="18"/>
              </w:rPr>
              <w:t>0.458</w:t>
            </w:r>
          </w:p>
        </w:tc>
        <w:tc>
          <w:tcPr>
            <w:tcW w:type="dxa" w:w="1768"/>
            <w:shd w:val="clear" w:color="auto" w:fill="F0F0F8"/>
          </w:tcPr>
          <w:p>
            <w:r>
              <w:rPr>
                <w:rFonts w:ascii="Times New Roman" w:hAnsi="Times New Roman"/>
                <w:sz w:val="18"/>
              </w:rPr>
              <w:t>1.008</w:t>
            </w:r>
          </w:p>
        </w:tc>
        <w:tc>
          <w:tcPr>
            <w:tcW w:type="dxa" w:w="1768"/>
            <w:shd w:val="clear" w:color="auto" w:fill="F0F0F8"/>
          </w:tcPr>
          <w:p>
            <w:r>
              <w:rPr>
                <w:rFonts w:ascii="Times New Roman" w:hAnsi="Times New Roman"/>
                <w:sz w:val="18"/>
              </w:rPr>
              <w:t>127,160</w:t>
            </w:r>
          </w:p>
        </w:tc>
      </w:tr>
      <w:tr>
        <w:tc>
          <w:tcPr>
            <w:tcW w:type="dxa" w:w="1768"/>
          </w:tcPr>
          <w:p>
            <w:r>
              <w:rPr>
                <w:rFonts w:ascii="Times New Roman" w:hAnsi="Times New Roman"/>
                <w:sz w:val="18"/>
              </w:rPr>
              <w:t>Polish</w:t>
            </w:r>
          </w:p>
        </w:tc>
        <w:tc>
          <w:tcPr>
            <w:tcW w:type="dxa" w:w="1768"/>
          </w:tcPr>
          <w:p>
            <w:r>
              <w:rPr>
                <w:rFonts w:ascii="Times New Roman" w:hAnsi="Times New Roman"/>
                <w:sz w:val="18"/>
              </w:rPr>
              <w:t>0.324</w:t>
            </w:r>
          </w:p>
        </w:tc>
        <w:tc>
          <w:tcPr>
            <w:tcW w:type="dxa" w:w="1768"/>
          </w:tcPr>
          <w:p>
            <w:r>
              <w:rPr>
                <w:rFonts w:ascii="Times New Roman" w:hAnsi="Times New Roman"/>
                <w:sz w:val="18"/>
              </w:rPr>
              <w:t>0.479</w:t>
            </w:r>
          </w:p>
        </w:tc>
        <w:tc>
          <w:tcPr>
            <w:tcW w:type="dxa" w:w="1768"/>
          </w:tcPr>
          <w:p>
            <w:r>
              <w:rPr>
                <w:rFonts w:ascii="Times New Roman" w:hAnsi="Times New Roman"/>
                <w:sz w:val="18"/>
              </w:rPr>
              <w:t>1.018</w:t>
            </w:r>
          </w:p>
        </w:tc>
        <w:tc>
          <w:tcPr>
            <w:tcW w:type="dxa" w:w="1768"/>
          </w:tcPr>
          <w:p>
            <w:r>
              <w:rPr>
                <w:rFonts w:ascii="Times New Roman" w:hAnsi="Times New Roman"/>
                <w:sz w:val="18"/>
              </w:rPr>
              <w:t>25,851</w:t>
            </w:r>
          </w:p>
        </w:tc>
      </w:tr>
      <w:tr>
        <w:tc>
          <w:tcPr>
            <w:tcW w:type="dxa" w:w="1768"/>
            <w:shd w:val="clear" w:color="auto" w:fill="F0F0F8"/>
          </w:tcPr>
          <w:p>
            <w:r>
              <w:rPr>
                <w:rFonts w:ascii="Times New Roman" w:hAnsi="Times New Roman"/>
                <w:sz w:val="18"/>
              </w:rPr>
              <w:t>French: Notre-Dame</w:t>
            </w:r>
          </w:p>
        </w:tc>
        <w:tc>
          <w:tcPr>
            <w:tcW w:type="dxa" w:w="1768"/>
            <w:shd w:val="clear" w:color="auto" w:fill="F0F0F8"/>
          </w:tcPr>
          <w:p>
            <w:r>
              <w:rPr>
                <w:rFonts w:ascii="Times New Roman" w:hAnsi="Times New Roman"/>
                <w:sz w:val="18"/>
              </w:rPr>
              <w:t>0.323</w:t>
            </w:r>
          </w:p>
        </w:tc>
        <w:tc>
          <w:tcPr>
            <w:tcW w:type="dxa" w:w="1768"/>
            <w:shd w:val="clear" w:color="auto" w:fill="F0F0F8"/>
          </w:tcPr>
          <w:p>
            <w:r>
              <w:rPr>
                <w:rFonts w:ascii="Times New Roman" w:hAnsi="Times New Roman"/>
                <w:sz w:val="18"/>
              </w:rPr>
              <w:t>0.477</w:t>
            </w:r>
          </w:p>
        </w:tc>
        <w:tc>
          <w:tcPr>
            <w:tcW w:type="dxa" w:w="1768"/>
            <w:shd w:val="clear" w:color="auto" w:fill="F0F0F8"/>
          </w:tcPr>
          <w:p>
            <w:r>
              <w:rPr>
                <w:rFonts w:ascii="Times New Roman" w:hAnsi="Times New Roman"/>
                <w:sz w:val="18"/>
              </w:rPr>
              <w:t>1.023</w:t>
            </w:r>
          </w:p>
        </w:tc>
        <w:tc>
          <w:tcPr>
            <w:tcW w:type="dxa" w:w="1768"/>
            <w:shd w:val="clear" w:color="auto" w:fill="F0F0F8"/>
          </w:tcPr>
          <w:p>
            <w:r>
              <w:rPr>
                <w:rFonts w:ascii="Times New Roman" w:hAnsi="Times New Roman"/>
                <w:sz w:val="18"/>
              </w:rPr>
              <w:t>104,379</w:t>
            </w:r>
          </w:p>
        </w:tc>
      </w:tr>
      <w:tr>
        <w:tc>
          <w:tcPr>
            <w:tcW w:type="dxa" w:w="1768"/>
          </w:tcPr>
          <w:p>
            <w:r>
              <w:rPr>
                <w:rFonts w:ascii="Times New Roman" w:hAnsi="Times New Roman"/>
                <w:sz w:val="18"/>
              </w:rPr>
              <w:t>Latin: Seneca Letters</w:t>
            </w:r>
          </w:p>
        </w:tc>
        <w:tc>
          <w:tcPr>
            <w:tcW w:type="dxa" w:w="1768"/>
          </w:tcPr>
          <w:p>
            <w:r>
              <w:rPr>
                <w:rFonts w:ascii="Times New Roman" w:hAnsi="Times New Roman"/>
                <w:sz w:val="18"/>
              </w:rPr>
              <w:t>0.329</w:t>
            </w:r>
          </w:p>
        </w:tc>
        <w:tc>
          <w:tcPr>
            <w:tcW w:type="dxa" w:w="1768"/>
          </w:tcPr>
          <w:p>
            <w:r>
              <w:rPr>
                <w:rFonts w:ascii="Times New Roman" w:hAnsi="Times New Roman"/>
                <w:sz w:val="18"/>
              </w:rPr>
              <w:t>0.490</w:t>
            </w:r>
          </w:p>
        </w:tc>
        <w:tc>
          <w:tcPr>
            <w:tcW w:type="dxa" w:w="1768"/>
          </w:tcPr>
          <w:p>
            <w:r>
              <w:rPr>
                <w:rFonts w:ascii="Times New Roman" w:hAnsi="Times New Roman"/>
                <w:sz w:val="18"/>
              </w:rPr>
              <w:t>1.031</w:t>
            </w:r>
          </w:p>
        </w:tc>
        <w:tc>
          <w:tcPr>
            <w:tcW w:type="dxa" w:w="1768"/>
          </w:tcPr>
          <w:p>
            <w:r>
              <w:rPr>
                <w:rFonts w:ascii="Times New Roman" w:hAnsi="Times New Roman"/>
                <w:sz w:val="18"/>
              </w:rPr>
              <w:t>16,066</w:t>
            </w:r>
          </w:p>
        </w:tc>
      </w:tr>
      <w:tr>
        <w:tc>
          <w:tcPr>
            <w:tcW w:type="dxa" w:w="1768"/>
            <w:shd w:val="clear" w:color="auto" w:fill="F0F0F8"/>
          </w:tcPr>
          <w:p>
            <w:r>
              <w:rPr>
                <w:rFonts w:ascii="Times New Roman" w:hAnsi="Times New Roman"/>
                <w:sz w:val="18"/>
              </w:rPr>
              <w:t>English: Dickens</w:t>
            </w:r>
          </w:p>
        </w:tc>
        <w:tc>
          <w:tcPr>
            <w:tcW w:type="dxa" w:w="1768"/>
            <w:shd w:val="clear" w:color="auto" w:fill="F0F0F8"/>
          </w:tcPr>
          <w:p>
            <w:r>
              <w:rPr>
                <w:rFonts w:ascii="Times New Roman" w:hAnsi="Times New Roman"/>
                <w:sz w:val="18"/>
              </w:rPr>
              <w:t>0.326</w:t>
            </w:r>
          </w:p>
        </w:tc>
        <w:tc>
          <w:tcPr>
            <w:tcW w:type="dxa" w:w="1768"/>
            <w:shd w:val="clear" w:color="auto" w:fill="F0F0F8"/>
          </w:tcPr>
          <w:p>
            <w:r>
              <w:rPr>
                <w:rFonts w:ascii="Times New Roman" w:hAnsi="Times New Roman"/>
                <w:sz w:val="18"/>
              </w:rPr>
              <w:t>0.483</w:t>
            </w:r>
          </w:p>
        </w:tc>
        <w:tc>
          <w:tcPr>
            <w:tcW w:type="dxa" w:w="1768"/>
            <w:shd w:val="clear" w:color="auto" w:fill="F0F0F8"/>
          </w:tcPr>
          <w:p>
            <w:r>
              <w:rPr>
                <w:rFonts w:ascii="Times New Roman" w:hAnsi="Times New Roman"/>
                <w:sz w:val="18"/>
              </w:rPr>
              <w:t>1.038</w:t>
            </w:r>
          </w:p>
        </w:tc>
        <w:tc>
          <w:tcPr>
            <w:tcW w:type="dxa" w:w="1768"/>
            <w:shd w:val="clear" w:color="auto" w:fill="F0F0F8"/>
          </w:tcPr>
          <w:p>
            <w:r>
              <w:rPr>
                <w:rFonts w:ascii="Times New Roman" w:hAnsi="Times New Roman"/>
                <w:sz w:val="18"/>
              </w:rPr>
              <w:t>135,859</w:t>
            </w:r>
          </w:p>
        </w:tc>
      </w:tr>
      <w:tr>
        <w:tc>
          <w:tcPr>
            <w:tcW w:type="dxa" w:w="1768"/>
          </w:tcPr>
          <w:p>
            <w:r>
              <w:rPr>
                <w:rFonts w:ascii="Times New Roman" w:hAnsi="Times New Roman"/>
                <w:sz w:val="18"/>
              </w:rPr>
              <w:t>English: Tolstoy</w:t>
            </w:r>
          </w:p>
        </w:tc>
        <w:tc>
          <w:tcPr>
            <w:tcW w:type="dxa" w:w="1768"/>
          </w:tcPr>
          <w:p>
            <w:r>
              <w:rPr>
                <w:rFonts w:ascii="Times New Roman" w:hAnsi="Times New Roman"/>
                <w:sz w:val="18"/>
              </w:rPr>
              <w:t>0.325</w:t>
            </w:r>
          </w:p>
        </w:tc>
        <w:tc>
          <w:tcPr>
            <w:tcW w:type="dxa" w:w="1768"/>
          </w:tcPr>
          <w:p>
            <w:r>
              <w:rPr>
                <w:rFonts w:ascii="Times New Roman" w:hAnsi="Times New Roman"/>
                <w:sz w:val="18"/>
              </w:rPr>
              <w:t>0.482</w:t>
            </w:r>
          </w:p>
        </w:tc>
        <w:tc>
          <w:tcPr>
            <w:tcW w:type="dxa" w:w="1768"/>
          </w:tcPr>
          <w:p>
            <w:r>
              <w:rPr>
                <w:rFonts w:ascii="Times New Roman" w:hAnsi="Times New Roman"/>
                <w:sz w:val="18"/>
              </w:rPr>
              <w:t>1.043</w:t>
            </w:r>
          </w:p>
        </w:tc>
        <w:tc>
          <w:tcPr>
            <w:tcW w:type="dxa" w:w="1768"/>
          </w:tcPr>
          <w:p>
            <w:r>
              <w:rPr>
                <w:rFonts w:ascii="Times New Roman" w:hAnsi="Times New Roman"/>
                <w:sz w:val="18"/>
              </w:rPr>
              <w:t>565,651</w:t>
            </w:r>
          </w:p>
        </w:tc>
      </w:tr>
      <w:tr>
        <w:tc>
          <w:tcPr>
            <w:tcW w:type="dxa" w:w="1768"/>
            <w:shd w:val="clear" w:color="auto" w:fill="F0F0F8"/>
          </w:tcPr>
          <w:p>
            <w:r>
              <w:rPr>
                <w:rFonts w:ascii="Times New Roman" w:hAnsi="Times New Roman"/>
                <w:sz w:val="18"/>
              </w:rPr>
              <w:t>English: Darwin</w:t>
            </w:r>
          </w:p>
        </w:tc>
        <w:tc>
          <w:tcPr>
            <w:tcW w:type="dxa" w:w="1768"/>
            <w:shd w:val="clear" w:color="auto" w:fill="F0F0F8"/>
          </w:tcPr>
          <w:p>
            <w:r>
              <w:rPr>
                <w:rFonts w:ascii="Times New Roman" w:hAnsi="Times New Roman"/>
                <w:sz w:val="18"/>
              </w:rPr>
              <w:t>0.297</w:t>
            </w:r>
          </w:p>
        </w:tc>
        <w:tc>
          <w:tcPr>
            <w:tcW w:type="dxa" w:w="1768"/>
            <w:shd w:val="clear" w:color="auto" w:fill="F0F0F8"/>
          </w:tcPr>
          <w:p>
            <w:r>
              <w:rPr>
                <w:rFonts w:ascii="Times New Roman" w:hAnsi="Times New Roman"/>
                <w:sz w:val="18"/>
              </w:rPr>
              <w:t>0.424</w:t>
            </w:r>
          </w:p>
        </w:tc>
        <w:tc>
          <w:tcPr>
            <w:tcW w:type="dxa" w:w="1768"/>
            <w:shd w:val="clear" w:color="auto" w:fill="F0F0F8"/>
          </w:tcPr>
          <w:p>
            <w:r>
              <w:rPr>
                <w:rFonts w:ascii="Times New Roman" w:hAnsi="Times New Roman"/>
                <w:sz w:val="18"/>
              </w:rPr>
              <w:t>1.044</w:t>
            </w:r>
          </w:p>
        </w:tc>
        <w:tc>
          <w:tcPr>
            <w:tcW w:type="dxa" w:w="1768"/>
            <w:shd w:val="clear" w:color="auto" w:fill="F0F0F8"/>
          </w:tcPr>
          <w:p>
            <w:r>
              <w:rPr>
                <w:rFonts w:ascii="Times New Roman" w:hAnsi="Times New Roman"/>
                <w:sz w:val="18"/>
              </w:rPr>
              <w:t>154,456</w:t>
            </w:r>
          </w:p>
        </w:tc>
      </w:tr>
      <w:tr>
        <w:tc>
          <w:tcPr>
            <w:tcW w:type="dxa" w:w="1768"/>
          </w:tcPr>
          <w:p>
            <w:r>
              <w:rPr>
                <w:rFonts w:ascii="Times New Roman" w:hAnsi="Times New Roman"/>
                <w:sz w:val="18"/>
              </w:rPr>
              <w:t>French: Monte Cristo</w:t>
            </w:r>
          </w:p>
        </w:tc>
        <w:tc>
          <w:tcPr>
            <w:tcW w:type="dxa" w:w="1768"/>
          </w:tcPr>
          <w:p>
            <w:r>
              <w:rPr>
                <w:rFonts w:ascii="Times New Roman" w:hAnsi="Times New Roman"/>
                <w:sz w:val="18"/>
              </w:rPr>
              <w:t>0.327</w:t>
            </w:r>
          </w:p>
        </w:tc>
        <w:tc>
          <w:tcPr>
            <w:tcW w:type="dxa" w:w="1768"/>
          </w:tcPr>
          <w:p>
            <w:r>
              <w:rPr>
                <w:rFonts w:ascii="Times New Roman" w:hAnsi="Times New Roman"/>
                <w:sz w:val="18"/>
              </w:rPr>
              <w:t>0.486</w:t>
            </w:r>
          </w:p>
        </w:tc>
        <w:tc>
          <w:tcPr>
            <w:tcW w:type="dxa" w:w="1768"/>
          </w:tcPr>
          <w:p>
            <w:r>
              <w:rPr>
                <w:rFonts w:ascii="Times New Roman" w:hAnsi="Times New Roman"/>
                <w:sz w:val="18"/>
              </w:rPr>
              <w:t>1.044</w:t>
            </w:r>
          </w:p>
        </w:tc>
        <w:tc>
          <w:tcPr>
            <w:tcW w:type="dxa" w:w="1768"/>
          </w:tcPr>
          <w:p>
            <w:r>
              <w:rPr>
                <w:rFonts w:ascii="Times New Roman" w:hAnsi="Times New Roman"/>
                <w:sz w:val="18"/>
              </w:rPr>
              <w:t>562,645</w:t>
            </w:r>
          </w:p>
        </w:tc>
      </w:tr>
      <w:tr>
        <w:tc>
          <w:tcPr>
            <w:tcW w:type="dxa" w:w="1768"/>
            <w:shd w:val="clear" w:color="auto" w:fill="F0F0F8"/>
          </w:tcPr>
          <w:p>
            <w:r>
              <w:rPr>
                <w:rFonts w:ascii="Times New Roman" w:hAnsi="Times New Roman"/>
                <w:sz w:val="18"/>
              </w:rPr>
              <w:t>Latin: Ovid Met.</w:t>
            </w:r>
          </w:p>
        </w:tc>
        <w:tc>
          <w:tcPr>
            <w:tcW w:type="dxa" w:w="1768"/>
            <w:shd w:val="clear" w:color="auto" w:fill="F0F0F8"/>
          </w:tcPr>
          <w:p>
            <w:r>
              <w:rPr>
                <w:rFonts w:ascii="Times New Roman" w:hAnsi="Times New Roman"/>
                <w:sz w:val="18"/>
              </w:rPr>
              <w:t>0.299</w:t>
            </w:r>
          </w:p>
        </w:tc>
        <w:tc>
          <w:tcPr>
            <w:tcW w:type="dxa" w:w="1768"/>
            <w:shd w:val="clear" w:color="auto" w:fill="F0F0F8"/>
          </w:tcPr>
          <w:p>
            <w:r>
              <w:rPr>
                <w:rFonts w:ascii="Times New Roman" w:hAnsi="Times New Roman"/>
                <w:sz w:val="18"/>
              </w:rPr>
              <w:t>0.427</w:t>
            </w:r>
          </w:p>
        </w:tc>
        <w:tc>
          <w:tcPr>
            <w:tcW w:type="dxa" w:w="1768"/>
            <w:shd w:val="clear" w:color="auto" w:fill="F0F0F8"/>
          </w:tcPr>
          <w:p>
            <w:r>
              <w:rPr>
                <w:rFonts w:ascii="Times New Roman" w:hAnsi="Times New Roman"/>
                <w:sz w:val="18"/>
              </w:rPr>
              <w:t>1.117</w:t>
            </w:r>
          </w:p>
        </w:tc>
        <w:tc>
          <w:tcPr>
            <w:tcW w:type="dxa" w:w="1768"/>
            <w:shd w:val="clear" w:color="auto" w:fill="F0F0F8"/>
          </w:tcPr>
          <w:p>
            <w:r>
              <w:rPr>
                <w:rFonts w:ascii="Times New Roman" w:hAnsi="Times New Roman"/>
                <w:sz w:val="18"/>
              </w:rPr>
              <w:t>21,203</w:t>
            </w:r>
          </w:p>
        </w:tc>
      </w:tr>
      <w:tr>
        <w:tc>
          <w:tcPr>
            <w:tcW w:type="dxa" w:w="1768"/>
          </w:tcPr>
          <w:p>
            <w:r>
              <w:rPr>
                <w:rFonts w:ascii="Times New Roman" w:hAnsi="Times New Roman"/>
                <w:sz w:val="18"/>
              </w:rPr>
              <w:t>Japanese: native</w:t>
            </w:r>
          </w:p>
        </w:tc>
        <w:tc>
          <w:tcPr>
            <w:tcW w:type="dxa" w:w="1768"/>
          </w:tcPr>
          <w:p>
            <w:r>
              <w:rPr>
                <w:rFonts w:ascii="Times New Roman" w:hAnsi="Times New Roman"/>
                <w:sz w:val="18"/>
              </w:rPr>
              <w:t>0.308</w:t>
            </w:r>
          </w:p>
        </w:tc>
        <w:tc>
          <w:tcPr>
            <w:tcW w:type="dxa" w:w="1768"/>
          </w:tcPr>
          <w:p>
            <w:r>
              <w:rPr>
                <w:rFonts w:ascii="Times New Roman" w:hAnsi="Times New Roman"/>
                <w:sz w:val="18"/>
              </w:rPr>
              <w:t>0.446</w:t>
            </w:r>
          </w:p>
        </w:tc>
        <w:tc>
          <w:tcPr>
            <w:tcW w:type="dxa" w:w="1768"/>
          </w:tcPr>
          <w:p>
            <w:r>
              <w:rPr>
                <w:rFonts w:ascii="Times New Roman" w:hAnsi="Times New Roman"/>
                <w:sz w:val="18"/>
              </w:rPr>
              <w:t>1.125</w:t>
            </w:r>
          </w:p>
        </w:tc>
        <w:tc>
          <w:tcPr>
            <w:tcW w:type="dxa" w:w="1768"/>
          </w:tcPr>
          <w:p>
            <w:r>
              <w:rPr>
                <w:rFonts w:ascii="Times New Roman" w:hAnsi="Times New Roman"/>
                <w:sz w:val="18"/>
              </w:rPr>
              <w:t>36,371</w:t>
            </w:r>
          </w:p>
        </w:tc>
      </w:tr>
      <w:tr>
        <w:tc>
          <w:tcPr>
            <w:tcW w:type="dxa" w:w="1768"/>
            <w:shd w:val="clear" w:color="auto" w:fill="F0F0F8"/>
          </w:tcPr>
          <w:p>
            <w:r>
              <w:rPr>
                <w:rFonts w:ascii="Times New Roman" w:hAnsi="Times New Roman"/>
                <w:sz w:val="18"/>
              </w:rPr>
              <w:t>Cipher: Naibbe Botany</w:t>
            </w:r>
          </w:p>
        </w:tc>
        <w:tc>
          <w:tcPr>
            <w:tcW w:type="dxa" w:w="1768"/>
            <w:shd w:val="clear" w:color="auto" w:fill="F0F0F8"/>
          </w:tcPr>
          <w:p>
            <w:r>
              <w:rPr>
                <w:rFonts w:ascii="Times New Roman" w:hAnsi="Times New Roman"/>
                <w:sz w:val="18"/>
              </w:rPr>
              <w:t>0.241</w:t>
            </w:r>
          </w:p>
        </w:tc>
        <w:tc>
          <w:tcPr>
            <w:tcW w:type="dxa" w:w="1768"/>
            <w:shd w:val="clear" w:color="auto" w:fill="F0F0F8"/>
          </w:tcPr>
          <w:p>
            <w:r>
              <w:rPr>
                <w:rFonts w:ascii="Times New Roman" w:hAnsi="Times New Roman"/>
                <w:sz w:val="18"/>
              </w:rPr>
              <w:t>0.318</w:t>
            </w:r>
          </w:p>
        </w:tc>
        <w:tc>
          <w:tcPr>
            <w:tcW w:type="dxa" w:w="1768"/>
            <w:shd w:val="clear" w:color="auto" w:fill="F0F0F8"/>
          </w:tcPr>
          <w:p>
            <w:r>
              <w:rPr>
                <w:rFonts w:ascii="Times New Roman" w:hAnsi="Times New Roman"/>
                <w:sz w:val="18"/>
              </w:rPr>
              <w:t>1.357</w:t>
            </w:r>
          </w:p>
        </w:tc>
        <w:tc>
          <w:tcPr>
            <w:tcW w:type="dxa" w:w="1768"/>
            <w:shd w:val="clear" w:color="auto" w:fill="F0F0F8"/>
          </w:tcPr>
          <w:p>
            <w:r>
              <w:rPr>
                <w:rFonts w:ascii="Times New Roman" w:hAnsi="Times New Roman"/>
                <w:sz w:val="18"/>
              </w:rPr>
              <w:t>5,000</w:t>
            </w:r>
          </w:p>
        </w:tc>
      </w:tr>
    </w:tbl>
    <w:p/>
    <w:p>
      <w:pPr>
        <w:jc w:val="center"/>
      </w:pPr>
      <w:r>
        <w:rPr>
          <w:rFonts w:ascii="Times New Roman" w:hAnsi="Times New Roman"/>
          <w:b w:val="0"/>
          <w:i/>
          <w:sz w:val="18"/>
        </w:rPr>
        <w:t>★ Only natural-language corpus entering Voynich VMML CI. Tagalog's BC (0.202) is the lowest of all 55 corpora — a BC signature distinct from Voynich (0.361) despite similar VMML.</w:t>
      </w:r>
    </w:p>
    <w:p>
      <w:pPr>
        <w:pStyle w:val="Heading2"/>
        <w:jc w:val="left"/>
      </w:pPr>
      <w:r>
        <w:rPr>
          <w:rFonts w:ascii="Times New Roman" w:hAnsi="Times New Roman"/>
          <w:color w:val="141450"/>
          <w:sz w:val="22"/>
        </w:rPr>
        <w:t>A.3 Sensitivity grid script</w:t>
      </w:r>
    </w:p>
    <w:p>
      <w:pPr>
        <w:jc w:val="both"/>
      </w:pPr>
      <w:r>
        <w:rPr>
          <w:rFonts w:ascii="Times New Roman" w:hAnsi="Times New Roman"/>
          <w:b w:val="0"/>
          <w:i w:val="0"/>
          <w:sz w:val="22"/>
        </w:rPr>
      </w:r>
      <w:r>
        <w:rPr>
          <w:rFonts w:ascii="Courier New" w:hAnsi="Courier New"/>
          <w:sz w:val="21"/>
        </w:rPr>
        <w:t>paper7_typological/sensitivity_canonical.py</w:t>
      </w:r>
      <w:r>
        <w:rPr>
          <w:rFonts w:ascii="Times New Roman" w:hAnsi="Times New Roman"/>
          <w:b w:val="0"/>
          <w:i w:val="0"/>
          <w:sz w:val="22"/>
        </w:rPr>
      </w:r>
    </w:p>
    <w:p>
      <w:pPr>
        <w:jc w:val="center"/>
      </w:pPr>
      <w:r>
        <w:rPr>
          <w:rFonts w:ascii="Times New Roman" w:hAnsi="Times New Roman"/>
          <w:b w:val="0"/>
          <w:i/>
          <w:sz w:val="18"/>
        </w:rPr>
        <w:t>[Status: ready to run — §3.6 results pending]</w:t>
      </w:r>
    </w:p>
    <w:p>
      <w:r>
        <w:t>────────────────────────────────────────────────────────────────────────────────</w:t>
      </w:r>
    </w:p>
    <w:p>
      <w:pPr>
        <w:pStyle w:val="Heading2"/>
        <w:jc w:val="left"/>
      </w:pPr>
      <w:r>
        <w:rPr>
          <w:rFonts w:ascii="Times New Roman" w:hAnsi="Times New Roman"/>
          <w:color w:val="141450"/>
          <w:sz w:val="22"/>
        </w:rPr>
        <w:t>A.4 Extended analysis scripts (v2.0)</w:t>
      </w:r>
    </w:p>
    <w:p>
      <w:pPr>
        <w:jc w:val="both"/>
      </w:pPr>
      <w:r>
        <w:rPr>
          <w:rFonts w:ascii="Times New Roman" w:hAnsi="Times New Roman"/>
          <w:b w:val="0"/>
          <w:i w:val="0"/>
          <w:sz w:val="22"/>
        </w:rPr>
        <w:t xml:space="preserve">All six extended analysis scripts are in </w:t>
      </w:r>
      <w:r>
        <w:rPr>
          <w:rFonts w:ascii="Courier New" w:hAnsi="Courier New"/>
          <w:sz w:val="21"/>
        </w:rPr>
        <w:t>paper7_typological/extended/</w:t>
      </w:r>
      <w:r>
        <w:rPr>
          <w:rFonts w:ascii="Times New Roman" w:hAnsi="Times New Roman"/>
          <w:b w:val="0"/>
          <w:i w:val="0"/>
          <w:sz w:val="22"/>
        </w:rPr>
        <w:t>:</w:t>
      </w:r>
    </w:p>
    <w:tbl>
      <w:tblPr>
        <w:tblStyle w:val="TableGrid"/>
        <w:tblW w:type="auto" w:w="0"/>
        <w:tblLook w:firstColumn="1" w:firstRow="1" w:lastColumn="0" w:lastRow="0" w:noHBand="0" w:noVBand="1" w:val="04A0"/>
      </w:tblPr>
      <w:tblGrid>
        <w:gridCol w:w="2946"/>
        <w:gridCol w:w="2946"/>
        <w:gridCol w:w="2946"/>
      </w:tblGrid>
      <w:tr>
        <w:tc>
          <w:tcPr>
            <w:tcW w:type="dxa" w:w="2946"/>
            <w:shd w:val="clear" w:color="auto" w:fill="D0D0E8"/>
          </w:tcPr>
          <w:p>
            <w:r>
              <w:rPr>
                <w:rFonts w:ascii="Times New Roman" w:hAnsi="Times New Roman"/>
                <w:b/>
                <w:sz w:val="18"/>
              </w:rPr>
              <w:t>Script</w:t>
            </w:r>
          </w:p>
        </w:tc>
        <w:tc>
          <w:tcPr>
            <w:tcW w:type="dxa" w:w="2946"/>
            <w:shd w:val="clear" w:color="auto" w:fill="D0D0E8"/>
          </w:tcPr>
          <w:p>
            <w:r>
              <w:rPr>
                <w:rFonts w:ascii="Times New Roman" w:hAnsi="Times New Roman"/>
                <w:b/>
                <w:sz w:val="18"/>
              </w:rPr>
              <w:t>Extension</w:t>
            </w:r>
          </w:p>
        </w:tc>
        <w:tc>
          <w:tcPr>
            <w:tcW w:type="dxa" w:w="2946"/>
            <w:shd w:val="clear" w:color="auto" w:fill="D0D0E8"/>
          </w:tcPr>
          <w:p>
            <w:r>
              <w:rPr>
                <w:rFonts w:ascii="Times New Roman" w:hAnsi="Times New Roman"/>
                <w:b/>
                <w:sz w:val="18"/>
              </w:rPr>
              <w:t>Output</w:t>
            </w:r>
          </w:p>
        </w:tc>
      </w:tr>
      <w:tr>
        <w:tc>
          <w:tcPr>
            <w:tcW w:type="dxa" w:w="2946"/>
            <w:shd w:val="clear" w:color="auto" w:fill="F0F0F8"/>
          </w:tcPr>
          <w:p>
            <w:r>
              <w:rPr>
                <w:rFonts w:ascii="Times New Roman" w:hAnsi="Times New Roman"/>
                <w:sz w:val="18"/>
              </w:rPr>
              <w:t>`p7_currier_ab_analysis.py`</w:t>
            </w:r>
          </w:p>
        </w:tc>
        <w:tc>
          <w:tcPr>
            <w:tcW w:type="dxa" w:w="2946"/>
            <w:shd w:val="clear" w:color="auto" w:fill="F0F0F8"/>
          </w:tcPr>
          <w:p>
            <w:r>
              <w:rPr>
                <w:rFonts w:ascii="Times New Roman" w:hAnsi="Times New Roman"/>
                <w:sz w:val="18"/>
              </w:rPr>
              <w:t>§5.1 Currier A vs. B</w:t>
            </w:r>
          </w:p>
        </w:tc>
        <w:tc>
          <w:tcPr>
            <w:tcW w:type="dxa" w:w="2946"/>
            <w:shd w:val="clear" w:color="auto" w:fill="F0F0F8"/>
          </w:tcPr>
          <w:p>
            <w:r>
              <w:rPr>
                <w:rFonts w:ascii="Times New Roman" w:hAnsi="Times New Roman"/>
                <w:sz w:val="18"/>
              </w:rPr>
              <w:t>`results/currier_ab_metrics.json`</w:t>
            </w:r>
          </w:p>
        </w:tc>
      </w:tr>
      <w:tr>
        <w:tc>
          <w:tcPr>
            <w:tcW w:type="dxa" w:w="2946"/>
          </w:tcPr>
          <w:p>
            <w:r>
              <w:rPr>
                <w:rFonts w:ascii="Times New Roman" w:hAnsi="Times New Roman"/>
                <w:sz w:val="18"/>
              </w:rPr>
              <w:t>`p7_section_analysis.py`</w:t>
            </w:r>
          </w:p>
        </w:tc>
        <w:tc>
          <w:tcPr>
            <w:tcW w:type="dxa" w:w="2946"/>
          </w:tcPr>
          <w:p>
            <w:r>
              <w:rPr>
                <w:rFonts w:ascii="Times New Roman" w:hAnsi="Times New Roman"/>
                <w:sz w:val="18"/>
              </w:rPr>
              <w:t>§5.2 Cross-section coherence</w:t>
            </w:r>
          </w:p>
        </w:tc>
        <w:tc>
          <w:tcPr>
            <w:tcW w:type="dxa" w:w="2946"/>
          </w:tcPr>
          <w:p>
            <w:r>
              <w:rPr>
                <w:rFonts w:ascii="Times New Roman" w:hAnsi="Times New Roman"/>
                <w:sz w:val="18"/>
              </w:rPr>
              <w:t>`results/section_metrics.json`</w:t>
            </w:r>
          </w:p>
        </w:tc>
      </w:tr>
      <w:tr>
        <w:tc>
          <w:tcPr>
            <w:tcW w:type="dxa" w:w="2946"/>
            <w:shd w:val="clear" w:color="auto" w:fill="F0F0F8"/>
          </w:tcPr>
          <w:p>
            <w:r>
              <w:rPr>
                <w:rFonts w:ascii="Times New Roman" w:hAnsi="Times New Roman"/>
                <w:sz w:val="18"/>
              </w:rPr>
              <w:t>`p7_bootstrap_permutation.py`</w:t>
            </w:r>
          </w:p>
        </w:tc>
        <w:tc>
          <w:tcPr>
            <w:tcW w:type="dxa" w:w="2946"/>
            <w:shd w:val="clear" w:color="auto" w:fill="F0F0F8"/>
          </w:tcPr>
          <w:p>
            <w:r>
              <w:rPr>
                <w:rFonts w:ascii="Times New Roman" w:hAnsi="Times New Roman"/>
                <w:sz w:val="18"/>
              </w:rPr>
              <w:t>§5.3 Bootstrap CI + permutation</w:t>
            </w:r>
          </w:p>
        </w:tc>
        <w:tc>
          <w:tcPr>
            <w:tcW w:type="dxa" w:w="2946"/>
            <w:shd w:val="clear" w:color="auto" w:fill="F0F0F8"/>
          </w:tcPr>
          <w:p>
            <w:r>
              <w:rPr>
                <w:rFonts w:ascii="Times New Roman" w:hAnsi="Times New Roman"/>
                <w:sz w:val="18"/>
              </w:rPr>
              <w:t>`results/bootstrap_permutation.json`</w:t>
            </w:r>
          </w:p>
        </w:tc>
      </w:tr>
      <w:tr>
        <w:tc>
          <w:tcPr>
            <w:tcW w:type="dxa" w:w="2946"/>
          </w:tcPr>
          <w:p>
            <w:r>
              <w:rPr>
                <w:rFonts w:ascii="Times New Roman" w:hAnsi="Times New Roman"/>
                <w:sz w:val="18"/>
              </w:rPr>
              <w:t>`p7_3d_discriminant.py`</w:t>
            </w:r>
          </w:p>
        </w:tc>
        <w:tc>
          <w:tcPr>
            <w:tcW w:type="dxa" w:w="2946"/>
          </w:tcPr>
          <w:p>
            <w:r>
              <w:rPr>
                <w:rFonts w:ascii="Times New Roman" w:hAnsi="Times New Roman"/>
                <w:sz w:val="18"/>
              </w:rPr>
              <w:t>§5.4 3D discriminant space</w:t>
            </w:r>
          </w:p>
        </w:tc>
        <w:tc>
          <w:tcPr>
            <w:tcW w:type="dxa" w:w="2946"/>
          </w:tcPr>
          <w:p>
            <w:r>
              <w:rPr>
                <w:rFonts w:ascii="Times New Roman" w:hAnsi="Times New Roman"/>
                <w:sz w:val="18"/>
              </w:rPr>
              <w:t>`results/discriminant_3d.json`, `discriminant_3d.png`</w:t>
            </w:r>
          </w:p>
        </w:tc>
      </w:tr>
      <w:tr>
        <w:tc>
          <w:tcPr>
            <w:tcW w:type="dxa" w:w="2946"/>
            <w:shd w:val="clear" w:color="auto" w:fill="F0F0F8"/>
          </w:tcPr>
          <w:p>
            <w:r>
              <w:rPr>
                <w:rFonts w:ascii="Times New Roman" w:hAnsi="Times New Roman"/>
                <w:sz w:val="18"/>
              </w:rPr>
              <w:t>`p7_hoax_named.py`</w:t>
            </w:r>
          </w:p>
        </w:tc>
        <w:tc>
          <w:tcPr>
            <w:tcW w:type="dxa" w:w="2946"/>
            <w:shd w:val="clear" w:color="auto" w:fill="F0F0F8"/>
          </w:tcPr>
          <w:p>
            <w:r>
              <w:rPr>
                <w:rFonts w:ascii="Times New Roman" w:hAnsi="Times New Roman"/>
                <w:sz w:val="18"/>
              </w:rPr>
              <w:t>§5.5 Named hoax mechanisms</w:t>
            </w:r>
          </w:p>
        </w:tc>
        <w:tc>
          <w:tcPr>
            <w:tcW w:type="dxa" w:w="2946"/>
            <w:shd w:val="clear" w:color="auto" w:fill="F0F0F8"/>
          </w:tcPr>
          <w:p>
            <w:r>
              <w:rPr>
                <w:rFonts w:ascii="Times New Roman" w:hAnsi="Times New Roman"/>
                <w:sz w:val="18"/>
              </w:rPr>
              <w:t>`results/hoax_named_metrics.json`</w:t>
            </w:r>
          </w:p>
        </w:tc>
      </w:tr>
      <w:tr>
        <w:tc>
          <w:tcPr>
            <w:tcW w:type="dxa" w:w="2946"/>
          </w:tcPr>
          <w:p>
            <w:r>
              <w:rPr>
                <w:rFonts w:ascii="Times New Roman" w:hAnsi="Times New Roman"/>
                <w:sz w:val="18"/>
              </w:rPr>
              <w:t>`p7_metric_correlation.py`</w:t>
            </w:r>
          </w:p>
        </w:tc>
        <w:tc>
          <w:tcPr>
            <w:tcW w:type="dxa" w:w="2946"/>
          </w:tcPr>
          <w:p>
            <w:r>
              <w:rPr>
                <w:rFonts w:ascii="Times New Roman" w:hAnsi="Times New Roman"/>
                <w:sz w:val="18"/>
              </w:rPr>
              <w:t>§5.6 Metric orthogonality</w:t>
            </w:r>
          </w:p>
        </w:tc>
        <w:tc>
          <w:tcPr>
            <w:tcW w:type="dxa" w:w="2946"/>
          </w:tcPr>
          <w:p>
            <w:r>
              <w:rPr>
                <w:rFonts w:ascii="Times New Roman" w:hAnsi="Times New Roman"/>
                <w:sz w:val="18"/>
              </w:rPr>
              <w:t>`results/metric_correlation.json`</w:t>
            </w:r>
          </w:p>
        </w:tc>
      </w:tr>
      <w:tr>
        <w:tc>
          <w:tcPr>
            <w:tcW w:type="dxa" w:w="2946"/>
            <w:shd w:val="clear" w:color="auto" w:fill="F0F0F8"/>
          </w:tcPr>
          <w:p>
            <w:r>
              <w:rPr>
                <w:rFonts w:ascii="Times New Roman" w:hAnsi="Times New Roman"/>
                <w:sz w:val="18"/>
              </w:rPr>
              <w:t>`run_all_extensions.py`</w:t>
            </w:r>
          </w:p>
        </w:tc>
        <w:tc>
          <w:tcPr>
            <w:tcW w:type="dxa" w:w="2946"/>
            <w:shd w:val="clear" w:color="auto" w:fill="F0F0F8"/>
          </w:tcPr>
          <w:p>
            <w:r>
              <w:rPr>
                <w:rFonts w:ascii="Times New Roman" w:hAnsi="Times New Roman"/>
                <w:sz w:val="18"/>
              </w:rPr>
              <w:t>Pipeline</w:t>
            </w:r>
          </w:p>
        </w:tc>
        <w:tc>
          <w:tcPr>
            <w:tcW w:type="dxa" w:w="2946"/>
            <w:shd w:val="clear" w:color="auto" w:fill="F0F0F8"/>
          </w:tcPr>
          <w:p>
            <w:r>
              <w:rPr>
                <w:rFonts w:ascii="Times New Roman" w:hAnsi="Times New Roman"/>
                <w:sz w:val="18"/>
              </w:rPr>
              <w:t>Runs all 6 in sequence</w:t>
            </w:r>
          </w:p>
        </w:tc>
      </w:tr>
    </w:tbl>
    <w:p/>
    <w:sectPr w:rsidR="00FC693F" w:rsidRPr="0006063C"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